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A" w:rsidRPr="003A0B4A" w:rsidRDefault="00AD7C0E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>
        <w:rPr>
          <w:noProof/>
          <w:lang w:eastAsia="ru-RU"/>
        </w:rPr>
        <w:drawing>
          <wp:inline distT="0" distB="0" distL="0" distR="0" wp14:anchorId="523E9B46" wp14:editId="5DB8ACB5">
            <wp:extent cx="631190" cy="780415"/>
            <wp:effectExtent l="0" t="0" r="0" b="635"/>
            <wp:docPr id="2" name="Рисунок 2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Администрация </w:t>
      </w:r>
      <w:r w:rsidR="00AD7C0E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Новоуспенского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Абанского района Красноярского края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ПОСТАНОВЛЕНИЕ</w:t>
      </w:r>
    </w:p>
    <w:p w:rsidR="003A0B4A" w:rsidRPr="003A0B4A" w:rsidRDefault="003A0B4A" w:rsidP="003A0B4A">
      <w:pPr>
        <w:suppressAutoHyphens/>
        <w:autoSpaceDE w:val="0"/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0B4A" w:rsidRPr="003A0B4A" w:rsidRDefault="00A55DB5" w:rsidP="003A0B4A">
      <w:pPr>
        <w:suppressAutoHyphens/>
        <w:autoSpaceDE w:val="0"/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15.12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</w:t>
      </w:r>
      <w:r w:rsidR="00AD7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с.Новоуспенка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AD7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33-п</w:t>
      </w:r>
    </w:p>
    <w:p w:rsidR="003A0B4A" w:rsidRPr="003A0B4A" w:rsidRDefault="003A0B4A" w:rsidP="003A0B4A">
      <w:pPr>
        <w:suppressAutoHyphens/>
        <w:autoSpaceDE w:val="0"/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О Порядке принятия на учет граждан, проживающих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на территории </w:t>
      </w:r>
      <w:r w:rsidR="00AD7C0E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Новоуспенского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  Абанского района Красноярского края,  в качестве нуждающихся в жилых помещениях,</w:t>
      </w:r>
      <w:proofErr w:type="gramEnd"/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предоставляемых</w:t>
      </w:r>
      <w:proofErr w:type="gramEnd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по договорам социального  найма, и снятия с учета</w:t>
      </w:r>
    </w:p>
    <w:p w:rsidR="003A0B4A" w:rsidRPr="003A0B4A" w:rsidRDefault="003A0B4A" w:rsidP="003A0B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В соответствии с Жилищным кодексом Российской Федерации, Законами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 (в ред. Закона края от 06.03.2008 №4-1351,с изм., внесенными Законом края от 10.07.2008 №6-1988),  20.06.2006 №19-4833 «О порядке определения размера дохода и стоимости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имущества в целях признания граждан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малоимущими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на территории края» (в ред. Закона края от 08.11.2007 №3-694,с изм., внесенными Законом края от 10.07.2008 №6-1988), руководствуясь ст. 7 Устава 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Новоуспенского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Абанского района Красноярского края  ПОСТАНОВЛЯЮ:</w:t>
      </w:r>
    </w:p>
    <w:p w:rsidR="003A0B4A" w:rsidRPr="003A0B4A" w:rsidRDefault="003A0B4A" w:rsidP="003A0B4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Утвердить Порядок принятия на учет граждан, проживающих на территории 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Новоуспенского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сельсовета, в качестве нуждающихся в жилых помещениях, предоставляемых по договорам социального найма, и снятия с учета (приложение).</w:t>
      </w:r>
    </w:p>
    <w:p w:rsidR="003A0B4A" w:rsidRPr="003A0B4A" w:rsidRDefault="003A0B4A" w:rsidP="003A0B4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Постановление вступает в силу с момента опубликования в печатном издании «Ведомости органов местного самоуправления 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Новоуспенского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сельсовета».</w:t>
      </w: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Глава 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Новоуспенского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                  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               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Л.В.Ховрич</w:t>
      </w:r>
      <w:r w:rsidR="00C1574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.</w:t>
      </w:r>
    </w:p>
    <w:p w:rsidR="00C1574B" w:rsidRPr="003A0B4A" w:rsidRDefault="00C1574B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lastRenderedPageBreak/>
        <w:t xml:space="preserve">Приложение </w:t>
      </w:r>
    </w:p>
    <w:p w:rsidR="003A0B4A" w:rsidRPr="004A14E0" w:rsidRDefault="003A0B4A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к Постановлению администрации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Новоуспенского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сельсовета</w:t>
      </w:r>
    </w:p>
    <w:p w:rsidR="003A0B4A" w:rsidRPr="004A14E0" w:rsidRDefault="003A0B4A" w:rsidP="003A0B4A">
      <w:pPr>
        <w:spacing w:after="0" w:line="240" w:lineRule="auto"/>
        <w:ind w:left="4536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Абанского района Красноярского края от </w:t>
      </w:r>
      <w:r w:rsidR="00A55DB5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15.12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.2020г. №  </w:t>
      </w:r>
      <w:r w:rsidR="00A55DB5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33-п</w:t>
      </w:r>
    </w:p>
    <w:p w:rsidR="003A0B4A" w:rsidRPr="004A14E0" w:rsidRDefault="003A0B4A" w:rsidP="003A0B4A">
      <w:pPr>
        <w:spacing w:after="0" w:line="240" w:lineRule="auto"/>
        <w:ind w:left="5664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Порядок принятия на учет граждан, </w:t>
      </w: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proofErr w:type="gramStart"/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проживающих</w:t>
      </w:r>
      <w:proofErr w:type="gramEnd"/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 на территории </w:t>
      </w:r>
      <w:r w:rsidR="00AD7C0E"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Новоуспенского</w:t>
      </w: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 сельсовета, </w:t>
      </w: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proofErr w:type="gramStart"/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в качестве нуждающихся в жилых помещениях, </w:t>
      </w:r>
      <w:proofErr w:type="gramEnd"/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proofErr w:type="gramStart"/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предоставляемых</w:t>
      </w:r>
      <w:proofErr w:type="gramEnd"/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 по договорам социального найма, и снятия с учета</w:t>
      </w:r>
    </w:p>
    <w:p w:rsidR="003A0B4A" w:rsidRPr="004A14E0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1. Общие положения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1.1.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 xml:space="preserve">Гражданами, нуждающимися в жилых помещениях, предоставляемых по договорам социального найма (далее – </w:t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нуждающиеся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в жилых помещениях), признаются: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Новоуспенским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сельским Советом депутатов;</w:t>
      </w:r>
      <w:proofErr w:type="gramEnd"/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проживающие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в помещении, не отвечающем установленным для жилых помещений требованиям;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</w:t>
      </w:r>
      <w:hyperlink r:id="rId10" w:history="1">
        <w:r w:rsidRPr="004A14E0">
          <w:rPr>
            <w:rFonts w:ascii="Times New Roman" w:eastAsia="Times New Roman" w:hAnsi="Times New Roman" w:cs="Iskoola Pota"/>
            <w:color w:val="0000FF"/>
            <w:sz w:val="24"/>
            <w:szCs w:val="24"/>
            <w:u w:val="single"/>
            <w:lang w:eastAsia="ru-RU" w:bidi="si-LK"/>
          </w:rPr>
          <w:t>заболевания</w:t>
        </w:r>
      </w:hyperlink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по договору социального найма или принадлежащего на праве собственности.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1.2.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Право быть принятыми на учет в качестве нуждающихся в жилых помещениях имеют малоимущие граждане, зарегистрированные по месту жительства в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Новоуспенском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сельсовете Абанского района Красноярского края (далее – сельсовет), признанные нуждающимися в жилых помещениях, предоставляемых по договорам социального найма, и постоянно проживающие на территории сельсовета (не менее пяти лет).</w:t>
      </w:r>
      <w:proofErr w:type="gramEnd"/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1.3. Рассмотрение вопросов принятия на учет граждан в качестве нуждающихся в жилых помещениях, предоставляемых по договорам социального найма, и снятия с учета производится общественной комиссией по жилищным вопросам (далее – Комиссия), состав которой определяется постановлением главы сельсовета.</w:t>
      </w:r>
    </w:p>
    <w:p w:rsidR="003A0B4A" w:rsidRPr="004A14E0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2. Порядок принятия на учет граждан в качестве нуждающихся </w:t>
      </w: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в жилых помещениях, предоставляемых по договорам </w:t>
      </w: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социального найма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bCs/>
          <w:color w:val="000000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2.1.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Для принятия на учет в качестве нуждающегося в жилом помещении, предоставляемом по договору социального найма, гражданин подает </w:t>
      </w:r>
      <w:hyperlink r:id="rId11" w:history="1">
        <w:r w:rsidRPr="004A14E0">
          <w:rPr>
            <w:rFonts w:ascii="Times New Roman" w:eastAsia="Times New Roman" w:hAnsi="Times New Roman" w:cs="Iskoola Pota"/>
            <w:color w:val="0000FF"/>
            <w:sz w:val="24"/>
            <w:szCs w:val="24"/>
            <w:u w:val="single"/>
            <w:lang w:eastAsia="ru-RU" w:bidi="si-LK"/>
          </w:rPr>
          <w:t>заявление</w:t>
        </w:r>
      </w:hyperlink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о принятии на учет в качестве нуждающегося в жилом помещении, предоставляемом по договору социального найма, по форме, утвержденной Постановлением администрации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Новоуспенского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сельсовета от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27.03.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201</w:t>
      </w:r>
      <w:r w:rsidR="00C1574B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9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№</w:t>
      </w:r>
      <w:r w:rsidR="00C1574B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2-п</w:t>
      </w:r>
      <w:r w:rsidR="00C1574B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«</w:t>
      </w:r>
      <w:r w:rsidRPr="004A14E0">
        <w:rPr>
          <w:rFonts w:ascii="Times New Roman" w:eastAsia="Times New Roman" w:hAnsi="Times New Roman" w:cs="Iskoola Pota"/>
          <w:bCs/>
          <w:color w:val="000000"/>
          <w:sz w:val="24"/>
          <w:szCs w:val="24"/>
          <w:lang w:eastAsia="ru-RU" w:bidi="si-LK"/>
        </w:rPr>
        <w:t xml:space="preserve">Об утверждении Административного </w:t>
      </w:r>
      <w:r w:rsidRPr="004A14E0">
        <w:rPr>
          <w:rFonts w:ascii="Times New Roman" w:eastAsia="Times New Roman" w:hAnsi="Times New Roman" w:cs="Iskoola Pota"/>
          <w:bCs/>
          <w:color w:val="000000"/>
          <w:sz w:val="24"/>
          <w:szCs w:val="24"/>
          <w:lang w:eastAsia="ru-RU" w:bidi="si-LK"/>
        </w:rPr>
        <w:lastRenderedPageBreak/>
        <w:t>регламента «Предоставление муниципальной услуги по приему заявлений, документов, а также постановке граждан на учет</w:t>
      </w:r>
      <w:proofErr w:type="gramEnd"/>
      <w:r w:rsidRPr="004A14E0">
        <w:rPr>
          <w:rFonts w:ascii="Times New Roman" w:eastAsia="Times New Roman" w:hAnsi="Times New Roman" w:cs="Iskoola Pota"/>
          <w:bCs/>
          <w:color w:val="000000"/>
          <w:sz w:val="24"/>
          <w:szCs w:val="24"/>
          <w:lang w:eastAsia="ru-RU" w:bidi="si-LK"/>
        </w:rPr>
        <w:t xml:space="preserve"> </w:t>
      </w:r>
      <w:proofErr w:type="gramStart"/>
      <w:r w:rsidRPr="004A14E0">
        <w:rPr>
          <w:rFonts w:ascii="Times New Roman" w:eastAsia="Times New Roman" w:hAnsi="Times New Roman" w:cs="Iskoola Pota"/>
          <w:bCs/>
          <w:color w:val="000000"/>
          <w:sz w:val="24"/>
          <w:szCs w:val="24"/>
          <w:lang w:eastAsia="ru-RU" w:bidi="si-LK"/>
        </w:rPr>
        <w:t>в качестве нуждающихся в жилых помещениях».</w:t>
      </w:r>
      <w:proofErr w:type="gramEnd"/>
    </w:p>
    <w:p w:rsidR="003A0B4A" w:rsidRPr="004A14E0" w:rsidRDefault="003A0B4A" w:rsidP="003A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2.2.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К заявлению о принятии на учет в качестве нуждающегося в жилом помещении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, предоставляемом по договору социального найма, прилагаются: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1) </w:t>
      </w:r>
      <w:hyperlink r:id="rId12" w:history="1">
        <w:r w:rsidRPr="004A14E0">
          <w:rPr>
            <w:rFonts w:ascii="Times New Roman" w:eastAsia="Times New Roman" w:hAnsi="Times New Roman" w:cs="Iskoola Pota"/>
            <w:color w:val="000000"/>
            <w:sz w:val="24"/>
            <w:szCs w:val="24"/>
            <w:u w:val="single"/>
            <w:lang w:eastAsia="ru-RU" w:bidi="si-LK"/>
          </w:rPr>
          <w:t>заявление</w:t>
        </w:r>
      </w:hyperlink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 по форме, утвержденной Законом Красноярского края от 23.05.2006 №18-4751;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</w:pPr>
      <w:bookmarkStart w:id="0" w:name="Par5"/>
      <w:bookmarkEnd w:id="0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</w:t>
      </w:r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в </w:t>
      </w:r>
      <w:hyperlink r:id="rId13" w:history="1">
        <w:r w:rsidRPr="004A14E0">
          <w:rPr>
            <w:rFonts w:ascii="Times New Roman" w:eastAsia="Times New Roman" w:hAnsi="Times New Roman" w:cs="Iskoola Pota"/>
            <w:color w:val="000000"/>
            <w:sz w:val="24"/>
            <w:szCs w:val="24"/>
            <w:u w:val="single"/>
            <w:lang w:eastAsia="ru-RU" w:bidi="si-LK"/>
          </w:rPr>
          <w:t>подпункте 1 пункта 1 статьи 2</w:t>
        </w:r>
      </w:hyperlink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 Закона Красноярского края от 23.05.2006 N 18-4751) (по инициативе Заявителя);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14" w:history="1">
        <w:r w:rsidRPr="004A14E0">
          <w:rPr>
            <w:rFonts w:ascii="Times New Roman" w:eastAsia="Times New Roman" w:hAnsi="Times New Roman" w:cs="Iskoola Pota"/>
            <w:color w:val="000000"/>
            <w:sz w:val="24"/>
            <w:szCs w:val="24"/>
            <w:u w:val="single"/>
            <w:lang w:eastAsia="ru-RU" w:bidi="si-LK"/>
          </w:rPr>
          <w:t>частью 3 статьи 49</w:t>
        </w:r>
      </w:hyperlink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 Жилищного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bookmarkStart w:id="1" w:name="Par9"/>
      <w:bookmarkEnd w:id="1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(по инициативе Заявителя);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7) документы, подтверждающие право пользования жилым помещением, занимаемым Заявителем и членами его семьи: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гражданин, являющийся собственником жилого помещения, представляет документ, подтверждающий право собственности на это помещение (в случае,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3A0B4A" w:rsidRPr="004A14E0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 xml:space="preserve">Документы, указанные в </w:t>
      </w:r>
      <w:hyperlink r:id="rId15" w:anchor="Par5#Par5" w:history="1">
        <w:r w:rsidRPr="004A14E0">
          <w:rPr>
            <w:rFonts w:ascii="Times New Roman" w:eastAsia="Times New Roman" w:hAnsi="Times New Roman" w:cs="Iskoola Pota"/>
            <w:color w:val="000000"/>
            <w:sz w:val="24"/>
            <w:szCs w:val="24"/>
            <w:u w:val="single"/>
            <w:lang w:eastAsia="ru-RU" w:bidi="si-LK"/>
          </w:rPr>
          <w:t>подпунктах 4</w:t>
        </w:r>
      </w:hyperlink>
      <w:r w:rsidRPr="004A14E0">
        <w:rPr>
          <w:rFonts w:ascii="Times New Roman" w:eastAsia="Times New Roman" w:hAnsi="Times New Roman" w:cs="Iskoola Pota"/>
          <w:color w:val="000000"/>
          <w:sz w:val="24"/>
          <w:szCs w:val="24"/>
          <w:lang w:eastAsia="ru-RU" w:bidi="si-LK"/>
        </w:rPr>
        <w:t>,</w:t>
      </w:r>
      <w:hyperlink r:id="rId16" w:anchor="Par9#Par9" w:history="1">
        <w:r w:rsidRPr="004A14E0">
          <w:rPr>
            <w:rFonts w:ascii="Times New Roman" w:eastAsia="Times New Roman" w:hAnsi="Times New Roman" w:cs="Iskoola Pota"/>
            <w:color w:val="000000"/>
            <w:sz w:val="24"/>
            <w:szCs w:val="24"/>
            <w:u w:val="single"/>
            <w:lang w:eastAsia="ru-RU" w:bidi="si-LK"/>
          </w:rPr>
          <w:t>7</w:t>
        </w:r>
      </w:hyperlink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настоящего пункта, запрашиваются Администрацией либо многофункциональным центром самостоятельно в органе, в распоряжении которого находятся соответствующие документы, в случае, если заявитель не </w:t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предоставил указанные документы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по собственной инициативе.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2.3.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Гражданину, подавшему заявление о принятии на учет, выдается расписка в получении документов с указанием их перечня и даты их получения.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2.4.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 xml:space="preserve">Заявление гражданина регистрируется </w:t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, предоставляемых по договорам социального найма, которая хранится в администрации сельсовета.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2.5.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Заявление гражданина с представленными документами рассматривается на заседании Комиссии, которая вправе осуществлять проверку сведений, указанных в представленных заявителем документах.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lastRenderedPageBreak/>
        <w:t>2.6.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Решения Комиссии принимаются простым большинством голосов от общего числа членов Комиссии и оформляются протоколом, который подписывается председателем и секретарем.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2.7.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Заседания Комиссии проводятся не реже одного раза в месяц (при наличии заявлений).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2.8.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С учетом рекомендаций Комиссии Главой сельсовета принимается решение в форме постановления о принятии (об отказе в принятии) гражданина на учет в качестве нуждающегося в жилом помещении, предоставляемом по договору социального найма, не позднее, чем через тридцать рабочих дней со дня представления заявления и необходимых документов. Датой принятия на учет считается дата подачи заявления.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2.9.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Администрация 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Новоуспенского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сельсовета не позднее, чем через три рабочих дня со дня принятия решения о принятии на учет гражданина в качестве нуждающегося в жилом помещении, предоставляемом по договору социального найма, или об отказе в принятии на учет выдает или направляет гражданину, подавшему заявление, уведомление о принятии на учет или об отказе в принятии на учет.</w:t>
      </w:r>
      <w:proofErr w:type="gramEnd"/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2.10.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Граждане, принятые на учет в качестве нуждающихся в жилых помещениях, предоставляемых по договорам социального найма, включаются в Книгу учета граждан, нуждающихся в жилых помещениях, предоставляемых по договорам социального найма (далее - Книга учета), которая ведется и хранится в администрации сельсовета.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2.11.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включаются в отдельный список.</w:t>
      </w:r>
      <w:proofErr w:type="gramEnd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Списки ведутся и хранятся в администрации сельсовета.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2.12.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ab/>
        <w:t>На каждого гражданина, принятого на учет, администрацией сельсовета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3. Отказ в принятии граждан на учет в качестве нуждающихся </w:t>
      </w: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 xml:space="preserve">в жилых помещениях, предоставляемых </w:t>
      </w: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по договорам социального найма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3.1. Отказ в принятии граждан на учет в качестве нуждающихся в жилых помещениях, предоставляемых по договорам социального найма, допускается в случаях, если: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не представлены документы, предусмотренные пунктом 2.2 настоящего Порядка;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представлены документы, не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имеются иные основания, предусмотренные законодательством Российской Федерации.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3.2. Постановление главы сельсовета об отказе в принятии на учет должно содержать основания такого отказа.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3.3. Отказ в принятии на учет может быть обжалован в судебном порядке.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4. Перерегистрация граждан, состоящих на учете в качестве нуждающихся в жилых помещениях, предоставляемых по договорам социального найма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4.1. Один раз в три года администрацией сельсовета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4.2. В случае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lastRenderedPageBreak/>
        <w:t>4.3. В случае если произошли изменения, гражданин обязан представить в администрацию сельсовета  документы, подтверждающие произошедшие изменения.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4.4.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b/>
          <w:bCs/>
          <w:sz w:val="24"/>
          <w:szCs w:val="24"/>
          <w:lang w:eastAsia="ru-RU" w:bidi="si-LK"/>
        </w:rPr>
        <w:t>5. Снятие граждан с учета в качестве нуждающихся в жилых помещениях, предоставляемых по договорам социального найма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5.1. </w:t>
      </w:r>
      <w:proofErr w:type="gramStart"/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Граждане снимаются с учета в качестве нуждающихся в жилых помещениях, предоставляемых по договорам социального найма, в случаях:</w:t>
      </w:r>
      <w:proofErr w:type="gramEnd"/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подачи по месту учета заявления о снятии с учета;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утраты ими оснований, дающих им право на получение жилых помещений по договорам социального найма;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их выезда в другое муниципальное образование на постоянное место жительства;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приобретения или строительства ими жилого помещения за счет бюджетных средств или субсидий, выделенных в установленном порядке органом государственной власти или органом местного самоуправления. Датой снятия с учета является государственная регистрация права собственности на жилое помещение;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-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  <w:t>-</w:t>
      </w:r>
      <w:r w:rsidRPr="004A1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si-LK"/>
        </w:rPr>
        <w:t>Военнослужащим, проходящим военную службу по контракту, предоставляется по их желанию право на вступление в жилищно-строительные (жилищные) кооперативы либо на получение ими земельных участков для строительства индивидуальных жилых домов. Предоставление указанным военнослужащим, а также гражданам, уволенным с военной службы,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5.2. Решение о снятии с учета граждан, нуждающихся в жилых помещениях, предоставляемых по договорам социального найма, должно быть принято главой сельсовета в форме постановления не позднее чем в течение тридцати рабочих дней со дня выявления обстоятельств, являющихся основанием для принятия такого решения с учетом рекомендаций комиссии.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5.3. Постановление главы сельсовета  о снятии с учета граждан, нуждающихся в жилых помещениях, предоставляемых по договорам социального найма, должно содержать основания для снятия с учета с обязательной ссылкой на обстоятельства, предусмотренные законодательством Российской Федерации и законами Красноярского края.</w:t>
      </w:r>
    </w:p>
    <w:p w:rsidR="003A0B4A" w:rsidRPr="004A14E0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5.4. Копия постановления о снятии с учета выдается или направляется администрацией сельсовета гражданину, в отношении которого принято такое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132644" w:rsidRDefault="003A0B4A" w:rsidP="00A55DB5">
      <w:pPr>
        <w:spacing w:after="0" w:line="240" w:lineRule="auto"/>
        <w:ind w:firstLine="709"/>
        <w:jc w:val="both"/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5.5. Если после снятия с учета по основаниям, указанным в части 1 настоящего раздела,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согласно настоящему Порядку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.</w:t>
      </w:r>
      <w:bookmarkStart w:id="2" w:name="_GoBack"/>
      <w:bookmarkEnd w:id="2"/>
    </w:p>
    <w:sectPr w:rsidR="00132644" w:rsidSect="006B603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BA" w:rsidRDefault="00537FBA" w:rsidP="00AE3A59">
      <w:pPr>
        <w:spacing w:after="0" w:line="240" w:lineRule="auto"/>
      </w:pPr>
      <w:r>
        <w:separator/>
      </w:r>
    </w:p>
  </w:endnote>
  <w:endnote w:type="continuationSeparator" w:id="0">
    <w:p w:rsidR="00537FBA" w:rsidRDefault="00537FBA" w:rsidP="00A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35" w:rsidRDefault="00AE3A59" w:rsidP="00C43F1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0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DB5">
      <w:rPr>
        <w:rStyle w:val="a5"/>
        <w:noProof/>
      </w:rPr>
      <w:t>2</w:t>
    </w:r>
    <w:r>
      <w:rPr>
        <w:rStyle w:val="a5"/>
      </w:rPr>
      <w:fldChar w:fldCharType="end"/>
    </w:r>
  </w:p>
  <w:p w:rsidR="006B6035" w:rsidRDefault="00537FBA" w:rsidP="006B60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BA" w:rsidRDefault="00537FBA" w:rsidP="00AE3A59">
      <w:pPr>
        <w:spacing w:after="0" w:line="240" w:lineRule="auto"/>
      </w:pPr>
      <w:r>
        <w:separator/>
      </w:r>
    </w:p>
  </w:footnote>
  <w:footnote w:type="continuationSeparator" w:id="0">
    <w:p w:rsidR="00537FBA" w:rsidRDefault="00537FBA" w:rsidP="00AE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9D9"/>
    <w:multiLevelType w:val="hybridMultilevel"/>
    <w:tmpl w:val="8E60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918"/>
    <w:rsid w:val="00132644"/>
    <w:rsid w:val="002E4B72"/>
    <w:rsid w:val="003A0B4A"/>
    <w:rsid w:val="004A14E0"/>
    <w:rsid w:val="00537FBA"/>
    <w:rsid w:val="00565918"/>
    <w:rsid w:val="00A55DB5"/>
    <w:rsid w:val="00AD7C0E"/>
    <w:rsid w:val="00AE3A59"/>
    <w:rsid w:val="00BC44C8"/>
    <w:rsid w:val="00C1574B"/>
    <w:rsid w:val="00D262DD"/>
    <w:rsid w:val="00D77F42"/>
    <w:rsid w:val="00D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customStyle="1" w:styleId="a4">
    <w:name w:val="Нижний колонтитул Знак"/>
    <w:basedOn w:val="a0"/>
    <w:link w:val="a3"/>
    <w:uiPriority w:val="99"/>
    <w:rsid w:val="003A0B4A"/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styleId="a5">
    <w:name w:val="page number"/>
    <w:basedOn w:val="a0"/>
    <w:uiPriority w:val="99"/>
    <w:rsid w:val="003A0B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customStyle="1" w:styleId="a4">
    <w:name w:val="Нижний колонтитул Знак"/>
    <w:basedOn w:val="a0"/>
    <w:link w:val="a3"/>
    <w:uiPriority w:val="99"/>
    <w:rsid w:val="003A0B4A"/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styleId="a5">
    <w:name w:val="page number"/>
    <w:basedOn w:val="a0"/>
    <w:uiPriority w:val="99"/>
    <w:rsid w:val="003A0B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0BD5BDE2D8876863E69DF5211C34A6804CE6AF815BA535393FF6769160ACC1B3C95D0E9D8323883DF2A20DNEG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0BD5BDE2D8876863E69DF5211C34A6804CE6AF815BA535393FF6769160ACC1B3C95D0E9D8323883DF2A203NEG6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88;&#1093;&#1080;&#1074;\&#1056;&#1077;&#1075;&#1080;&#1089;&#1090;&#1088;\&#1088;&#1077;&#1075;&#1080;&#1089;&#1090;&#1088;%202015\&#1056;&#1077;&#1075;&#1080;&#1089;&#1090;&#1088;%20&#1076;&#1077;&#1082;&#1072;&#1073;&#1088;&#1100;\&#1087;&#1086;&#1089;&#1090;&#1072;&#1085;&#1086;&#1074;&#1083;&#1077;&#1085;&#1080;&#1077;%2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ew-pravila/b3r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40;&#1088;&#1093;&#1080;&#1074;\&#1056;&#1077;&#1075;&#1080;&#1089;&#1090;&#1088;\&#1088;&#1077;&#1075;&#1080;&#1089;&#1090;&#1088;%202015\&#1056;&#1077;&#1075;&#1080;&#1089;&#1090;&#1088;%20&#1076;&#1077;&#1082;&#1072;&#1073;&#1088;&#1100;\&#1087;&#1086;&#1089;&#1090;&#1072;&#1085;&#1086;&#1074;&#1083;&#1077;&#1085;&#1080;&#1077;%203" TargetMode="External"/><Relationship Id="rId10" Type="http://schemas.openxmlformats.org/officeDocument/2006/relationships/hyperlink" Target="http://www.bestpravo.ru/federalnoje/iw-zakony/p6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0BD5BDE2D8876863E683F837706BA98241BEA3845DA661616FF021CE30AA94F3895B5BDEC62E88N3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8A87-FC20-4FD8-962B-4618B828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4</cp:revision>
  <cp:lastPrinted>2020-12-14T02:50:00Z</cp:lastPrinted>
  <dcterms:created xsi:type="dcterms:W3CDTF">2020-11-19T11:29:00Z</dcterms:created>
  <dcterms:modified xsi:type="dcterms:W3CDTF">2020-12-14T02:55:00Z</dcterms:modified>
</cp:coreProperties>
</file>