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B3" w:rsidRDefault="00DB76B3" w:rsidP="00DB76B3">
      <w:pPr>
        <w:pStyle w:val="Normal"/>
        <w:shd w:val="clear" w:color="auto" w:fill="FFFFFF"/>
        <w:ind w:right="21"/>
        <w:rPr>
          <w:b/>
          <w:color w:val="000000"/>
          <w:spacing w:val="9"/>
          <w:sz w:val="28"/>
          <w:szCs w:val="28"/>
        </w:rPr>
      </w:pPr>
    </w:p>
    <w:p w:rsidR="00DB76B3" w:rsidRPr="00DB76B3" w:rsidRDefault="00DB76B3" w:rsidP="00DB76B3">
      <w:pPr>
        <w:pStyle w:val="Normal"/>
        <w:shd w:val="clear" w:color="auto" w:fill="FFFFFF"/>
        <w:ind w:left="25" w:right="2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Обращайте особое внимание на обеспечение мер пожарной </w:t>
      </w:r>
      <w:r>
        <w:rPr>
          <w:b/>
          <w:color w:val="000000"/>
          <w:spacing w:val="-3"/>
          <w:sz w:val="28"/>
          <w:szCs w:val="28"/>
        </w:rPr>
        <w:t xml:space="preserve">безопасности при устройстве и эксплуатации печного отопления, устройстве и эксплуатации электросетей. Предлагаем Вам несколько рекомендаций по </w:t>
      </w:r>
      <w:r>
        <w:rPr>
          <w:b/>
          <w:color w:val="000000"/>
          <w:spacing w:val="-4"/>
          <w:sz w:val="28"/>
          <w:szCs w:val="28"/>
        </w:rPr>
        <w:t>предупреждению пожаров от наиболее распространённых причин:</w:t>
      </w:r>
    </w:p>
    <w:p w:rsidR="00DB76B3" w:rsidRDefault="00DB76B3" w:rsidP="00DB76B3">
      <w:pPr>
        <w:pStyle w:val="Normal"/>
        <w:shd w:val="clear" w:color="auto" w:fill="FFFFFF"/>
        <w:ind w:left="25" w:right="21" w:firstLine="1181"/>
        <w:rPr>
          <w:color w:val="000000"/>
          <w:spacing w:val="-4"/>
          <w:sz w:val="24"/>
          <w:szCs w:val="24"/>
        </w:rPr>
      </w:pPr>
    </w:p>
    <w:p w:rsidR="00DB76B3" w:rsidRDefault="00DB76B3" w:rsidP="00DB76B3">
      <w:pPr>
        <w:pStyle w:val="Normal"/>
        <w:shd w:val="clear" w:color="auto" w:fill="FFFFFF"/>
        <w:ind w:left="284" w:right="21" w:firstLine="516"/>
        <w:jc w:val="both"/>
        <w:rPr>
          <w:color w:val="000000"/>
          <w:spacing w:val="-4"/>
          <w:sz w:val="24"/>
          <w:szCs w:val="24"/>
        </w:rPr>
      </w:pPr>
      <w:r>
        <w:rPr>
          <w:b/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 очищайте от сажи печи и дымоходы до начала отопительного сезона и через каждые три месяца,  во время  топки </w:t>
      </w:r>
    </w:p>
    <w:p w:rsidR="00DB76B3" w:rsidRDefault="00DB76B3" w:rsidP="00DB76B3">
      <w:pPr>
        <w:pStyle w:val="2"/>
        <w:ind w:left="284" w:firstLine="516"/>
        <w:rPr>
          <w:rFonts w:ascii="Arial" w:hAnsi="Arial"/>
          <w:b w:val="0"/>
        </w:rPr>
      </w:pPr>
      <w:r>
        <w:rPr>
          <w:rFonts w:ascii="Arial" w:hAnsi="Arial"/>
          <w:color w:val="FF0000"/>
        </w:rPr>
        <w:t>-</w:t>
      </w:r>
      <w:r>
        <w:rPr>
          <w:rFonts w:ascii="Arial" w:hAnsi="Arial"/>
          <w:b w:val="0"/>
        </w:rPr>
        <w:t xml:space="preserve"> производите осмотр и ремонт печи, прибейте к полу около топки </w:t>
      </w:r>
      <w:proofErr w:type="spellStart"/>
      <w:r>
        <w:rPr>
          <w:rFonts w:ascii="Arial" w:hAnsi="Arial"/>
          <w:b w:val="0"/>
        </w:rPr>
        <w:t>предтопочный</w:t>
      </w:r>
      <w:proofErr w:type="spellEnd"/>
      <w:r>
        <w:rPr>
          <w:rFonts w:ascii="Arial" w:hAnsi="Arial"/>
          <w:b w:val="0"/>
        </w:rPr>
        <w:t xml:space="preserve"> лист размером 50х70 см, побелите печную трубу на чердаке, оштукатурьте все трещины в стенах печи</w:t>
      </w:r>
    </w:p>
    <w:p w:rsidR="00DB76B3" w:rsidRDefault="00DB76B3" w:rsidP="00DB76B3">
      <w:pPr>
        <w:pStyle w:val="2"/>
        <w:ind w:left="284" w:firstLine="516"/>
        <w:rPr>
          <w:rFonts w:ascii="Arial" w:hAnsi="Arial"/>
          <w:b w:val="0"/>
        </w:rPr>
      </w:pPr>
      <w:r>
        <w:rPr>
          <w:rFonts w:ascii="Arial" w:hAnsi="Arial"/>
          <w:bCs w:val="0"/>
          <w:color w:val="FF0000"/>
        </w:rPr>
        <w:t>-</w:t>
      </w:r>
      <w:r>
        <w:rPr>
          <w:rFonts w:ascii="Arial" w:hAnsi="Arial"/>
          <w:b w:val="0"/>
          <w:bCs w:val="0"/>
        </w:rPr>
        <w:t xml:space="preserve"> заливайте золу от печей водой и высыпайте ее в ямы и металлические емкости не ближе 10м от различных строений </w:t>
      </w:r>
    </w:p>
    <w:p w:rsidR="00DB76B3" w:rsidRDefault="00DB76B3" w:rsidP="00DB76B3">
      <w:pPr>
        <w:pStyle w:val="Normal"/>
        <w:shd w:val="clear" w:color="auto" w:fill="FFFFFF"/>
        <w:ind w:left="284" w:firstLine="516"/>
        <w:rPr>
          <w:rFonts w:cs="Arial"/>
          <w:sz w:val="24"/>
          <w:szCs w:val="24"/>
        </w:rPr>
      </w:pPr>
      <w:r>
        <w:rPr>
          <w:rFonts w:cs="Arial"/>
          <w:b/>
          <w:color w:val="FF0000"/>
          <w:spacing w:val="-2"/>
          <w:sz w:val="24"/>
          <w:szCs w:val="24"/>
        </w:rPr>
        <w:t>-</w:t>
      </w:r>
      <w:r>
        <w:rPr>
          <w:rFonts w:cs="Arial"/>
          <w:color w:val="000000"/>
          <w:spacing w:val="-2"/>
          <w:sz w:val="24"/>
          <w:szCs w:val="24"/>
        </w:rPr>
        <w:t xml:space="preserve"> не   допускайте   одновременного   включения    в   электросеть   нескольких </w:t>
      </w:r>
      <w:r>
        <w:rPr>
          <w:rFonts w:cs="Arial"/>
          <w:color w:val="000000"/>
          <w:spacing w:val="-4"/>
          <w:sz w:val="24"/>
          <w:szCs w:val="24"/>
        </w:rPr>
        <w:t>электроприборов, что ведёт к перегрузке электросети;</w:t>
      </w:r>
    </w:p>
    <w:p w:rsidR="00DB76B3" w:rsidRDefault="00DB76B3" w:rsidP="00DB76B3">
      <w:pPr>
        <w:pStyle w:val="2"/>
        <w:ind w:left="284" w:firstLine="516"/>
        <w:rPr>
          <w:rFonts w:ascii="Arial" w:hAnsi="Arial"/>
          <w:b w:val="0"/>
        </w:rPr>
      </w:pPr>
      <w:r>
        <w:rPr>
          <w:rFonts w:ascii="Arial" w:hAnsi="Arial"/>
          <w:color w:val="FF0000"/>
        </w:rPr>
        <w:t>-</w:t>
      </w:r>
      <w:r>
        <w:rPr>
          <w:rFonts w:ascii="Arial" w:hAnsi="Arial"/>
          <w:b w:val="0"/>
        </w:rPr>
        <w:t xml:space="preserve"> используйте обогреватели заводского изготовления, приобретите масляный обогреватель (мощность не более 1.5 кВт) вместо самодельных «козлов», «</w:t>
      </w:r>
      <w:proofErr w:type="spellStart"/>
      <w:r>
        <w:rPr>
          <w:rFonts w:ascii="Arial" w:hAnsi="Arial"/>
          <w:b w:val="0"/>
        </w:rPr>
        <w:t>ТЭНов</w:t>
      </w:r>
      <w:proofErr w:type="spellEnd"/>
      <w:r>
        <w:rPr>
          <w:rFonts w:ascii="Arial" w:hAnsi="Arial"/>
          <w:b w:val="0"/>
        </w:rPr>
        <w:t>»</w:t>
      </w:r>
    </w:p>
    <w:p w:rsidR="00DB76B3" w:rsidRDefault="00DB76B3" w:rsidP="00DB76B3">
      <w:pPr>
        <w:pStyle w:val="2"/>
        <w:ind w:left="284" w:firstLine="516"/>
        <w:rPr>
          <w:rFonts w:ascii="Arial" w:hAnsi="Arial"/>
          <w:b w:val="0"/>
        </w:rPr>
      </w:pPr>
      <w:proofErr w:type="gramStart"/>
      <w:r>
        <w:rPr>
          <w:rFonts w:ascii="Arial" w:hAnsi="Arial"/>
          <w:color w:val="FF0000"/>
        </w:rPr>
        <w:t>-</w:t>
      </w:r>
      <w:r>
        <w:rPr>
          <w:rFonts w:ascii="Arial" w:hAnsi="Arial"/>
          <w:b w:val="0"/>
        </w:rPr>
        <w:t xml:space="preserve"> замените участки электропроводки, где имеются «скрутки» электропроводов, особенно выполненных из разных металлов (например: медь - алюминий).</w:t>
      </w:r>
      <w:proofErr w:type="gramEnd"/>
    </w:p>
    <w:p w:rsidR="00DB76B3" w:rsidRDefault="00DB76B3" w:rsidP="00DB76B3">
      <w:pPr>
        <w:pStyle w:val="Normal"/>
        <w:shd w:val="clear" w:color="auto" w:fill="FFFFFF"/>
        <w:tabs>
          <w:tab w:val="left" w:pos="197"/>
        </w:tabs>
        <w:ind w:left="284" w:firstLine="516"/>
        <w:rPr>
          <w:color w:val="000000"/>
          <w:sz w:val="24"/>
          <w:szCs w:val="24"/>
        </w:rPr>
      </w:pPr>
      <w:r>
        <w:rPr>
          <w:b/>
          <w:color w:val="FF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t xml:space="preserve"> включенные электроприборы устанавливайте на несгораемой подставке;</w:t>
      </w:r>
    </w:p>
    <w:p w:rsidR="00DB76B3" w:rsidRDefault="00DB76B3" w:rsidP="00DB76B3">
      <w:pPr>
        <w:pStyle w:val="Normal"/>
        <w:shd w:val="clear" w:color="auto" w:fill="FFFFFF"/>
        <w:tabs>
          <w:tab w:val="left" w:pos="197"/>
        </w:tabs>
        <w:ind w:left="284" w:firstLine="516"/>
        <w:rPr>
          <w:color w:val="000000"/>
          <w:sz w:val="24"/>
          <w:szCs w:val="24"/>
        </w:rPr>
      </w:pPr>
      <w:r>
        <w:rPr>
          <w:b/>
          <w:color w:val="FF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t xml:space="preserve"> уходя, обесточьте электроэнергию;</w:t>
      </w:r>
    </w:p>
    <w:p w:rsidR="00DB76B3" w:rsidRDefault="00DB76B3" w:rsidP="00DB76B3">
      <w:pPr>
        <w:pStyle w:val="Normal"/>
        <w:shd w:val="clear" w:color="auto" w:fill="FFFFFF"/>
        <w:tabs>
          <w:tab w:val="left" w:pos="197"/>
        </w:tabs>
        <w:ind w:left="284" w:firstLine="516"/>
        <w:rPr>
          <w:color w:val="000000"/>
          <w:sz w:val="24"/>
          <w:szCs w:val="24"/>
        </w:rPr>
      </w:pPr>
      <w:r>
        <w:rPr>
          <w:b/>
          <w:color w:val="FF0000"/>
          <w:spacing w:val="-3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делайте профилактический ремонт и осмотр электропроводки;</w:t>
      </w:r>
    </w:p>
    <w:p w:rsidR="00DB76B3" w:rsidRDefault="00DB76B3" w:rsidP="00DB76B3">
      <w:pPr>
        <w:pStyle w:val="Normal"/>
        <w:shd w:val="clear" w:color="auto" w:fill="FFFFFF"/>
        <w:tabs>
          <w:tab w:val="left" w:pos="197"/>
        </w:tabs>
        <w:ind w:left="284" w:firstLine="516"/>
        <w:rPr>
          <w:color w:val="000000"/>
          <w:sz w:val="24"/>
          <w:szCs w:val="24"/>
        </w:rPr>
      </w:pPr>
      <w:r>
        <w:rPr>
          <w:b/>
          <w:color w:val="FF0000"/>
          <w:spacing w:val="-4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t xml:space="preserve"> соблюдайте правила безопасной эксплуатации газобаллонных установок.</w:t>
      </w:r>
    </w:p>
    <w:p w:rsidR="00DB76B3" w:rsidRDefault="00DB76B3" w:rsidP="00DB76B3">
      <w:pPr>
        <w:pStyle w:val="2"/>
        <w:ind w:left="360"/>
        <w:jc w:val="left"/>
        <w:outlineLvl w:val="0"/>
        <w:rPr>
          <w:rFonts w:ascii="Arial" w:hAnsi="Arial"/>
          <w:bCs w:val="0"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5080</wp:posOffset>
            </wp:positionV>
            <wp:extent cx="1079500" cy="1600200"/>
            <wp:effectExtent l="19050" t="0" r="6350" b="0"/>
            <wp:wrapTight wrapText="bothSides">
              <wp:wrapPolygon edited="0">
                <wp:start x="-381" y="0"/>
                <wp:lineTo x="-381" y="21343"/>
                <wp:lineTo x="21727" y="21343"/>
                <wp:lineTo x="21727" y="0"/>
                <wp:lineTo x="-381" y="0"/>
              </wp:wrapPolygon>
            </wp:wrapTight>
            <wp:docPr id="2" name="Рисунок 2" descr="삻Ǐũ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삻ǏũǦ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6B3" w:rsidRDefault="00DB76B3" w:rsidP="00DB76B3">
      <w:pPr>
        <w:pStyle w:val="2"/>
        <w:ind w:left="360"/>
        <w:jc w:val="left"/>
        <w:outlineLvl w:val="0"/>
        <w:rPr>
          <w:rFonts w:ascii="Arial" w:hAnsi="Arial"/>
          <w:b w:val="0"/>
          <w:bCs w:val="0"/>
        </w:rPr>
      </w:pPr>
      <w:r>
        <w:rPr>
          <w:rFonts w:ascii="Arial" w:hAnsi="Arial"/>
          <w:bCs w:val="0"/>
          <w:color w:val="FF0000"/>
        </w:rPr>
        <w:t>ЗАПРЕЩАЕТСЯ:</w:t>
      </w:r>
    </w:p>
    <w:p w:rsidR="00DB76B3" w:rsidRDefault="00DB76B3" w:rsidP="00DB76B3">
      <w:pPr>
        <w:pStyle w:val="2"/>
        <w:numPr>
          <w:ilvl w:val="0"/>
          <w:numId w:val="1"/>
        </w:numPr>
        <w:tabs>
          <w:tab w:val="num" w:pos="426"/>
        </w:tabs>
        <w:ind w:left="567" w:hanging="283"/>
        <w:jc w:val="left"/>
        <w:rPr>
          <w:rFonts w:ascii="Arial" w:hAnsi="Arial"/>
          <w:bCs w:val="0"/>
        </w:rPr>
      </w:pPr>
      <w:r>
        <w:rPr>
          <w:rFonts w:ascii="Arial" w:hAnsi="Arial"/>
          <w:bCs w:val="0"/>
        </w:rPr>
        <w:t>оставлять без присмотра топящиеся печи, поручать надзор за ними малолетним детям;</w:t>
      </w:r>
    </w:p>
    <w:p w:rsidR="00DB76B3" w:rsidRDefault="00DB76B3" w:rsidP="00DB76B3">
      <w:pPr>
        <w:pStyle w:val="2"/>
        <w:numPr>
          <w:ilvl w:val="0"/>
          <w:numId w:val="1"/>
        </w:numPr>
        <w:tabs>
          <w:tab w:val="num" w:pos="426"/>
        </w:tabs>
        <w:ind w:left="567" w:hanging="283"/>
        <w:jc w:val="left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располагать топливо, другие горючие вещества и материалы на </w:t>
      </w:r>
      <w:proofErr w:type="spellStart"/>
      <w:r>
        <w:rPr>
          <w:rFonts w:ascii="Arial" w:hAnsi="Arial"/>
          <w:bCs w:val="0"/>
        </w:rPr>
        <w:t>предтопочном</w:t>
      </w:r>
      <w:proofErr w:type="spellEnd"/>
      <w:r>
        <w:rPr>
          <w:rFonts w:ascii="Arial" w:hAnsi="Arial"/>
          <w:bCs w:val="0"/>
        </w:rPr>
        <w:t xml:space="preserve"> </w:t>
      </w:r>
      <w:proofErr w:type="gramStart"/>
      <w:r>
        <w:rPr>
          <w:rFonts w:ascii="Arial" w:hAnsi="Arial"/>
          <w:bCs w:val="0"/>
        </w:rPr>
        <w:t>листе</w:t>
      </w:r>
      <w:proofErr w:type="gramEnd"/>
      <w:r>
        <w:rPr>
          <w:rFonts w:ascii="Arial" w:hAnsi="Arial"/>
          <w:bCs w:val="0"/>
        </w:rPr>
        <w:t>;</w:t>
      </w:r>
    </w:p>
    <w:p w:rsidR="00DB76B3" w:rsidRDefault="00DB76B3" w:rsidP="00DB76B3">
      <w:pPr>
        <w:pStyle w:val="2"/>
        <w:numPr>
          <w:ilvl w:val="0"/>
          <w:numId w:val="1"/>
        </w:numPr>
        <w:tabs>
          <w:tab w:val="num" w:pos="426"/>
        </w:tabs>
        <w:ind w:left="567" w:hanging="283"/>
        <w:jc w:val="left"/>
        <w:rPr>
          <w:rFonts w:ascii="Arial" w:hAnsi="Arial"/>
          <w:bCs w:val="0"/>
        </w:rPr>
      </w:pPr>
      <w:r>
        <w:rPr>
          <w:rFonts w:ascii="Arial" w:hAnsi="Arial"/>
          <w:bCs w:val="0"/>
        </w:rPr>
        <w:t>применять для розжига печей бензин, керосин, дизельное топливо и другие ЛВЖ и ГЖ;</w:t>
      </w:r>
    </w:p>
    <w:p w:rsidR="00DB76B3" w:rsidRDefault="00DB76B3" w:rsidP="00DB76B3">
      <w:pPr>
        <w:pStyle w:val="2"/>
        <w:numPr>
          <w:ilvl w:val="0"/>
          <w:numId w:val="1"/>
        </w:numPr>
        <w:tabs>
          <w:tab w:val="num" w:pos="426"/>
        </w:tabs>
        <w:ind w:left="567" w:hanging="283"/>
        <w:jc w:val="left"/>
        <w:rPr>
          <w:rFonts w:ascii="Arial" w:hAnsi="Arial"/>
          <w:bCs w:val="0"/>
        </w:rPr>
      </w:pPr>
      <w:r>
        <w:rPr>
          <w:rFonts w:ascii="Arial" w:hAnsi="Arial"/>
          <w:bCs w:val="0"/>
        </w:rPr>
        <w:t>топить углем, коксом и газом печи, не предназначенные для этих видов топлива;</w:t>
      </w:r>
    </w:p>
    <w:p w:rsidR="00DB76B3" w:rsidRDefault="00DB76B3" w:rsidP="00DB76B3">
      <w:pPr>
        <w:pStyle w:val="2"/>
        <w:numPr>
          <w:ilvl w:val="0"/>
          <w:numId w:val="1"/>
        </w:numPr>
        <w:tabs>
          <w:tab w:val="num" w:pos="426"/>
        </w:tabs>
        <w:ind w:left="567" w:hanging="283"/>
        <w:jc w:val="left"/>
        <w:rPr>
          <w:rFonts w:ascii="Arial" w:hAnsi="Arial"/>
          <w:bCs w:val="0"/>
        </w:rPr>
      </w:pPr>
      <w:r>
        <w:rPr>
          <w:rFonts w:ascii="Arial" w:hAnsi="Arial"/>
        </w:rPr>
        <w:t xml:space="preserve">производить топку печей во время проведения в </w:t>
      </w:r>
      <w:proofErr w:type="gramStart"/>
      <w:r>
        <w:rPr>
          <w:rFonts w:ascii="Arial" w:hAnsi="Arial"/>
        </w:rPr>
        <w:t>помещениях</w:t>
      </w:r>
      <w:proofErr w:type="gramEnd"/>
      <w:r>
        <w:rPr>
          <w:rFonts w:ascii="Arial" w:hAnsi="Arial"/>
        </w:rPr>
        <w:t xml:space="preserve"> собраний и других массовых мероприятий;</w:t>
      </w:r>
    </w:p>
    <w:p w:rsidR="00DB76B3" w:rsidRDefault="00DB76B3" w:rsidP="00DB76B3">
      <w:pPr>
        <w:pStyle w:val="2"/>
        <w:numPr>
          <w:ilvl w:val="0"/>
          <w:numId w:val="1"/>
        </w:numPr>
        <w:tabs>
          <w:tab w:val="num" w:pos="426"/>
        </w:tabs>
        <w:ind w:left="567" w:hanging="283"/>
        <w:jc w:val="left"/>
        <w:rPr>
          <w:rFonts w:ascii="Arial" w:hAnsi="Arial"/>
          <w:bCs w:val="0"/>
        </w:rPr>
      </w:pPr>
      <w:r>
        <w:rPr>
          <w:rFonts w:ascii="Arial" w:hAnsi="Arial"/>
        </w:rPr>
        <w:t>устанавливать вплотную к топящимся печам шкафы, кровати, дрова, белье и другие сгораемые предметы и материалы.</w:t>
      </w:r>
    </w:p>
    <w:p w:rsidR="00DB76B3" w:rsidRDefault="00DB76B3" w:rsidP="00DB76B3">
      <w:pPr>
        <w:pStyle w:val="2"/>
        <w:numPr>
          <w:ilvl w:val="0"/>
          <w:numId w:val="1"/>
        </w:numPr>
        <w:tabs>
          <w:tab w:val="num" w:pos="426"/>
        </w:tabs>
        <w:ind w:left="567" w:hanging="283"/>
        <w:jc w:val="left"/>
        <w:rPr>
          <w:rFonts w:ascii="Arial" w:hAnsi="Arial"/>
          <w:bCs w:val="0"/>
        </w:rPr>
      </w:pPr>
      <w:r>
        <w:rPr>
          <w:rFonts w:ascii="Arial" w:hAnsi="Arial"/>
        </w:rPr>
        <w:t xml:space="preserve">использовать вентиляционные и газовые каналы в </w:t>
      </w:r>
      <w:proofErr w:type="gramStart"/>
      <w:r>
        <w:rPr>
          <w:rFonts w:ascii="Arial" w:hAnsi="Arial"/>
        </w:rPr>
        <w:t>качестве</w:t>
      </w:r>
      <w:proofErr w:type="gramEnd"/>
      <w:r>
        <w:rPr>
          <w:rFonts w:ascii="Arial" w:hAnsi="Arial"/>
        </w:rPr>
        <w:t xml:space="preserve"> дымоходов;</w:t>
      </w:r>
    </w:p>
    <w:p w:rsidR="00DB76B3" w:rsidRDefault="00DB76B3" w:rsidP="00DB76B3">
      <w:pPr>
        <w:pStyle w:val="2"/>
        <w:numPr>
          <w:ilvl w:val="0"/>
          <w:numId w:val="1"/>
        </w:numPr>
        <w:tabs>
          <w:tab w:val="num" w:pos="426"/>
        </w:tabs>
        <w:ind w:left="567" w:hanging="283"/>
        <w:jc w:val="left"/>
        <w:rPr>
          <w:rFonts w:ascii="Arial" w:hAnsi="Arial"/>
          <w:bCs w:val="0"/>
        </w:rPr>
      </w:pPr>
      <w:r>
        <w:rPr>
          <w:rFonts w:ascii="Arial" w:hAnsi="Arial"/>
        </w:rPr>
        <w:t>перекаливать печи.</w:t>
      </w:r>
    </w:p>
    <w:p w:rsidR="00DB76B3" w:rsidRDefault="00DB76B3" w:rsidP="00DB76B3">
      <w:pPr>
        <w:pStyle w:val="2"/>
        <w:ind w:left="567"/>
        <w:jc w:val="center"/>
        <w:rPr>
          <w:rFonts w:ascii="Arial" w:hAnsi="Arial"/>
        </w:rPr>
      </w:pPr>
    </w:p>
    <w:p w:rsidR="00DB76B3" w:rsidRDefault="00DB76B3" w:rsidP="00DB76B3">
      <w:pPr>
        <w:pStyle w:val="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БУДЬТЕ ОСТОРОЖНЫ С ОГНЕМ</w:t>
      </w:r>
      <w:proofErr w:type="gramStart"/>
      <w:r>
        <w:rPr>
          <w:color w:val="FF0000"/>
          <w:sz w:val="28"/>
          <w:szCs w:val="28"/>
        </w:rPr>
        <w:t xml:space="preserve"> :</w:t>
      </w:r>
      <w:proofErr w:type="gramEnd"/>
    </w:p>
    <w:p w:rsidR="00DB76B3" w:rsidRDefault="00DB76B3" w:rsidP="00DB76B3">
      <w:pPr>
        <w:pStyle w:val="2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Не курите в постели, в сараях, на чердаке, в гараже</w:t>
      </w:r>
    </w:p>
    <w:p w:rsidR="00DB76B3" w:rsidRDefault="00DB76B3" w:rsidP="00DB76B3">
      <w:pPr>
        <w:pStyle w:val="2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Не допускайте сжигание мусора рядом со своим или соседским домом.</w:t>
      </w:r>
    </w:p>
    <w:p w:rsidR="00DB76B3" w:rsidRDefault="00DB76B3" w:rsidP="00DB76B3">
      <w:pPr>
        <w:pStyle w:val="2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Не оставляйте без присмотра печи, нагревательные и газовые приборы</w:t>
      </w:r>
    </w:p>
    <w:p w:rsidR="00DB76B3" w:rsidRDefault="00DB76B3" w:rsidP="00DB76B3">
      <w:pPr>
        <w:pStyle w:val="2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Не перекаливайте печи</w:t>
      </w:r>
    </w:p>
    <w:p w:rsidR="00DB76B3" w:rsidRDefault="00DB76B3" w:rsidP="00DB76B3">
      <w:pPr>
        <w:pStyle w:val="Normal"/>
        <w:shd w:val="clear" w:color="auto" w:fill="FFFFFF"/>
        <w:ind w:left="25"/>
        <w:jc w:val="center"/>
        <w:rPr>
          <w:sz w:val="24"/>
          <w:szCs w:val="24"/>
        </w:rPr>
      </w:pPr>
    </w:p>
    <w:p w:rsidR="00DB76B3" w:rsidRDefault="00DB76B3" w:rsidP="00DB76B3">
      <w:pPr>
        <w:pStyle w:val="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пожаре немедленно вызвать пожарную охрану по телефону:</w:t>
      </w:r>
    </w:p>
    <w:p w:rsidR="00DB76B3" w:rsidRDefault="00DB76B3" w:rsidP="00DB76B3">
      <w:pPr>
        <w:pStyle w:val="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«101» или «112» по мобильному телефону.</w:t>
      </w:r>
    </w:p>
    <w:sectPr w:rsidR="00DB76B3" w:rsidSect="00DB76B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5 Pi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4FED"/>
    <w:multiLevelType w:val="hybridMultilevel"/>
    <w:tmpl w:val="330EEE7E"/>
    <w:lvl w:ilvl="0" w:tplc="E13EC418">
      <w:numFmt w:val="bullet"/>
      <w:lvlText w:val="-"/>
      <w:lvlJc w:val="left"/>
      <w:pPr>
        <w:tabs>
          <w:tab w:val="num" w:pos="440"/>
        </w:tabs>
        <w:ind w:left="420" w:hanging="340"/>
      </w:pPr>
      <w:rPr>
        <w:rFonts w:ascii="Univers" w:hAnsi="Courier 5 Pitch" w:hint="default"/>
        <w:b/>
        <w:i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44A5B"/>
    <w:multiLevelType w:val="hybridMultilevel"/>
    <w:tmpl w:val="9E525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6B3"/>
    <w:rsid w:val="00064D21"/>
    <w:rsid w:val="000C1AC3"/>
    <w:rsid w:val="000C4A85"/>
    <w:rsid w:val="00167A42"/>
    <w:rsid w:val="001F5BB9"/>
    <w:rsid w:val="002A6744"/>
    <w:rsid w:val="003A72FA"/>
    <w:rsid w:val="00410E11"/>
    <w:rsid w:val="0047425B"/>
    <w:rsid w:val="004E7D78"/>
    <w:rsid w:val="00677DF1"/>
    <w:rsid w:val="0070608D"/>
    <w:rsid w:val="00793E31"/>
    <w:rsid w:val="007D4DEA"/>
    <w:rsid w:val="007E4AAA"/>
    <w:rsid w:val="0080181F"/>
    <w:rsid w:val="008018A4"/>
    <w:rsid w:val="008A2049"/>
    <w:rsid w:val="008C7722"/>
    <w:rsid w:val="00901952"/>
    <w:rsid w:val="00901CCD"/>
    <w:rsid w:val="00957992"/>
    <w:rsid w:val="00A55AAA"/>
    <w:rsid w:val="00AF3C69"/>
    <w:rsid w:val="00B05A67"/>
    <w:rsid w:val="00B1303D"/>
    <w:rsid w:val="00B60A7C"/>
    <w:rsid w:val="00BD4D8C"/>
    <w:rsid w:val="00C8401A"/>
    <w:rsid w:val="00C937D8"/>
    <w:rsid w:val="00CE4D5A"/>
    <w:rsid w:val="00D51104"/>
    <w:rsid w:val="00D91DD2"/>
    <w:rsid w:val="00DB76B3"/>
    <w:rsid w:val="00E26C90"/>
    <w:rsid w:val="00E42346"/>
    <w:rsid w:val="00E63DA8"/>
    <w:rsid w:val="00F2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B76B3"/>
    <w:pPr>
      <w:spacing w:after="0" w:line="240" w:lineRule="auto"/>
      <w:jc w:val="both"/>
    </w:pPr>
    <w:rPr>
      <w:rFonts w:ascii="Century Gothic" w:eastAsia="Times New Roman" w:hAnsi="Century Gothic" w:cs="Arial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B76B3"/>
    <w:rPr>
      <w:rFonts w:ascii="Century Gothic" w:eastAsia="Times New Roman" w:hAnsi="Century Gothic" w:cs="Arial"/>
      <w:b/>
      <w:bCs/>
      <w:sz w:val="24"/>
      <w:szCs w:val="24"/>
      <w:lang w:eastAsia="ru-RU"/>
    </w:rPr>
  </w:style>
  <w:style w:type="paragraph" w:customStyle="1" w:styleId="Normal">
    <w:name w:val="Normal"/>
    <w:rsid w:val="00DB76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Company>ГПН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</cp:revision>
  <dcterms:created xsi:type="dcterms:W3CDTF">2021-11-26T03:31:00Z</dcterms:created>
  <dcterms:modified xsi:type="dcterms:W3CDTF">2021-11-26T03:33:00Z</dcterms:modified>
</cp:coreProperties>
</file>