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0" w:rsidRPr="00AB3D5C" w:rsidRDefault="003A2FD0" w:rsidP="003A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AB3D5C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6A9F" w:rsidRPr="00AB3D5C" w:rsidRDefault="003A2FD0" w:rsidP="003A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 w:rsidRPr="00AB3D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своим Указом утвердил </w:t>
      </w:r>
      <w:hyperlink r:id="rId6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приоритетные направления</w:t>
        </w:r>
      </w:hyperlink>
      <w:r w:rsidR="00AB3D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 xml:space="preserve">деятельности в сфере оказания общественно полезных услуг, Правительство Российской Федерации на их основе утвердило </w:t>
      </w:r>
      <w:hyperlink r:id="rId7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</w:t>
      </w:r>
      <w:hyperlink r:id="rId8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Федеральный закон от 12 января 1996 года № 7–ФЗ «О некоммерческих организациях» (статья 31.4);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1.2. Какая организация может быть признана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на протяжении одного года и более оказывает общественно полезные услуги надлежащего качества;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не является НКО, выполняющей функции иностранного агента;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lastRenderedPageBreak/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1.3. Какие услуги могут быть признаны общественно полезными</w:t>
      </w:r>
    </w:p>
    <w:p w:rsidR="00696A9F" w:rsidRPr="00AB3D5C" w:rsidRDefault="005223C6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96A9F" w:rsidRPr="00AB3D5C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6A9F" w:rsidRPr="00AB3D5C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утвержден постановлением Правительства Российской Федерации от 27 октября 2016 года № 1096.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Перечень услуг достаточно обширен. К примеру, это услуги в сфере: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предоставления социального обслуживания на дому, а также в стационарной и полустационарной форме;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содействия в вопросах трудоустройства;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реабилитации и социальной адаптации инвалидов и детей–инвалидов;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безнадзорности и правонарушений несовершеннолетних;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социальной адаптации и семейного устройства детей, оставшихся без попечения родителей;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организации отдыха и оздоровления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и общего образования, дополнительного образования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социально значимых заболеваний, курения, алкоголизма, наркомании;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B3D5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–социального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B3D5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–социальной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реабилитации лиц с алкогольной, наркотической или иной токсической зависимостью;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физической культуры и массового спорта.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696A9F" w:rsidRPr="00AB3D5C" w:rsidRDefault="00696A9F" w:rsidP="00696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696A9F" w:rsidRPr="00AB3D5C" w:rsidRDefault="00696A9F" w:rsidP="00696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услуг в Минюст России (или его территориальный орган) (подробнее см. раздел III).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1.5. На какой срок организация признается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признается Минюстом России исполнителем общественно полезных услуг и включается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сроком на 2 года.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1.6. Какие привилегии предоставляет некоммерческой организации статус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  <w:proofErr w:type="gramEnd"/>
    </w:p>
    <w:p w:rsidR="00696A9F" w:rsidRDefault="00696A9F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Такая поддержка будет оказываться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некоммерческим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организациям,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признанным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исполнителями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общественно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полезных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услуг</w:t>
      </w:r>
      <w:r w:rsidRPr="00AB3D5C">
        <w:rPr>
          <w:rFonts w:ascii="Times New Roman" w:hAnsi="Times New Roman" w:cs="Times New Roman"/>
          <w:sz w:val="28"/>
          <w:szCs w:val="28"/>
        </w:rPr>
        <w:t xml:space="preserve"> не менее 2 лет.</w:t>
      </w:r>
    </w:p>
    <w:p w:rsidR="00CF5F91" w:rsidRPr="00CF5F91" w:rsidRDefault="00CF5F91" w:rsidP="0030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F91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меры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некоммерческих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законодательством</w:t>
      </w:r>
    </w:p>
    <w:p w:rsidR="00CF5F91" w:rsidRPr="00CF5F91" w:rsidRDefault="00CF5F91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9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F5F9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1996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F5F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F91">
        <w:rPr>
          <w:rFonts w:ascii="Times New Roman" w:hAnsi="Times New Roman" w:cs="Times New Roman"/>
          <w:sz w:val="28"/>
          <w:szCs w:val="28"/>
        </w:rPr>
        <w:t>О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некоммерческих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организациях».</w:t>
      </w:r>
    </w:p>
    <w:p w:rsidR="00CF5F91" w:rsidRPr="00CF5F91" w:rsidRDefault="00CF5F91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91">
        <w:rPr>
          <w:rFonts w:ascii="Times New Roman" w:hAnsi="Times New Roman" w:cs="Times New Roman"/>
          <w:sz w:val="28"/>
          <w:szCs w:val="28"/>
        </w:rPr>
        <w:t>Одной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из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наиболее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востребованных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мер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поддержки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является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предоставление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бюджетных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субсиди</w:t>
      </w:r>
      <w:r w:rsidR="00E267FA">
        <w:rPr>
          <w:rFonts w:ascii="Times New Roman" w:hAnsi="Times New Roman" w:cs="Times New Roman"/>
          <w:sz w:val="28"/>
          <w:szCs w:val="28"/>
        </w:rPr>
        <w:t xml:space="preserve">й </w:t>
      </w:r>
      <w:r w:rsidRPr="00CF5F91">
        <w:rPr>
          <w:rFonts w:ascii="Times New Roman" w:hAnsi="Times New Roman" w:cs="Times New Roman"/>
          <w:sz w:val="28"/>
          <w:szCs w:val="28"/>
        </w:rPr>
        <w:t>из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всех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уровней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бюджетов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системы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Российской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Федерации.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Также такие организации смогут претендовать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>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получение во владение и (или) в пользование государственного или муниципального имущества;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использование бесплатного эфирного времени на государственных и муниципальных тел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</w:p>
    <w:p w:rsidR="00696A9F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3) организацию государственными органами и органами местного самоуправления курсов повышения квалификации и обучающих мероприятий для</w:t>
      </w:r>
      <w:r w:rsidR="00E12E36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>работников и добровольцев таких организаций.</w:t>
      </w:r>
    </w:p>
    <w:p w:rsidR="00E12E36" w:rsidRPr="00E12E36" w:rsidRDefault="00E12E36" w:rsidP="00E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36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перечисленными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E12E36" w:rsidRPr="00AB3D5C" w:rsidRDefault="00E12E36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II ЗАКЛЮЧЕНИЕ О СООТВЕТСТВИИ КАЧЕСТВА ОКАЗЫВАЕМЫХ ОРГАНИЗАЦИЕЙ ОБЩЕСТВЕННО ПОЛЕЗНЫХ УСЛУГ УСТАНОВЛЕННЫМ КРИТЕРИЯМ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2.1. Какие действия необходимо предпринять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куда нужно обратиться для получения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получения такого статуса организация должна доказать, что оказываемые ею услуги соответствуют </w:t>
      </w:r>
      <w:hyperlink r:id="rId10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</w:t>
      </w:r>
      <w:r w:rsidR="00A936EF"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 xml:space="preserve">№ 3). В зависимости от сферы оказываемых услуг такое заключение выдается Минтрудом России,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России, Минкультуры России,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="00F85AD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85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6A9F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 за получением документов, обосновывающих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какой форме должно быть подано такое заявление и какие еще документы требуются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перечня общественно полезных услуг и критериев оценки качества их оказания».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К указанному заявлению могут прилагаться: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документы, обосновывающие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документы, подтверждающие отсутствие задолженностей по налогам и сборам, иным обязательным платежам.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 за получением документов, обосновывающих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</w:t>
      </w:r>
      <w:r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i/>
          <w:iCs/>
          <w:sz w:val="28"/>
          <w:szCs w:val="28"/>
        </w:rPr>
        <w:t>Указанные документы организация вправе представить в качестве документов, подтверждающих качество оказываемых ею услуг, вместе с заявлением в соответствующий федеральный орган исполнительной власти.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2.3. Критерии оценки качества общественно полезных услуг: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Соответствие общественно полезной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Открытость и доступность информации о некоммерческой организации.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Отсутствие некоммерческой организации в реестре недобросовестных поставщиков по результатам оказания услуги в рамках исполнения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контрактов, заключенных в соответствии с Федеральным </w:t>
      </w:r>
      <w:hyperlink r:id="rId11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2.4. По каким основаниям организации может быть отказано в выдаче заключения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Основаниями для отказа в выдаче заключения являются: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в) наличие в течение 2 лет, предшествующих выдаче заключения, жалоб на деятельность организации;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г) несоответствие уровня открытости и доступности информации об организации установленным требованиям;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е) наличие задолженностей по налогам и сборам, иным обязательным платежам.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lastRenderedPageBreak/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3.2. Какие документы необходимо подать в Минюст России (его территориальный орган)</w:t>
      </w:r>
    </w:p>
    <w:p w:rsidR="00F43567" w:rsidRPr="00F43567" w:rsidRDefault="00696A9F" w:rsidP="00F4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</w:t>
      </w:r>
      <w:r w:rsidRPr="00F43567">
        <w:rPr>
          <w:rFonts w:ascii="Times New Roman" w:hAnsi="Times New Roman" w:cs="Times New Roman"/>
          <w:sz w:val="28"/>
          <w:szCs w:val="28"/>
        </w:rPr>
        <w:t>89 (</w:t>
      </w:r>
      <w:r w:rsidR="00F43567" w:rsidRPr="00F43567">
        <w:rPr>
          <w:rFonts w:ascii="Times New Roman" w:hAnsi="Times New Roman" w:cs="Times New Roman"/>
          <w:bCs/>
          <w:sz w:val="28"/>
          <w:szCs w:val="28"/>
        </w:rPr>
        <w:t>форму заявления в Министерство юстиции России о признании социально ориентированной некоммерческой организации исполнителем общественно полезных услуг можно скачать</w:t>
      </w:r>
      <w:r w:rsidR="00F43567" w:rsidRPr="00F43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 w:rsidR="00F43567" w:rsidRPr="00F4356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здесь</w:t>
        </w:r>
      </w:hyperlink>
      <w:r w:rsidR="00F43567" w:rsidRPr="00F4356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Основаниями для отказа в признании организации исполнителем общественно полезных услуг являются: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включение организации в реестр некоммерческих организаций, выполняющих функции иностранного агента.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3.4. В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течение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696A9F" w:rsidRPr="00AB3D5C" w:rsidRDefault="00696A9F" w:rsidP="00696A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696A9F" w:rsidRPr="00AB3D5C" w:rsidRDefault="00696A9F" w:rsidP="00696A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Да, такая возможность предусмотрена. По истечении 2 лет со дня внесения организации в реестр организация должна представить в Минюст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России заявление о признании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 </w:t>
      </w:r>
    </w:p>
    <w:p w:rsidR="00664D57" w:rsidRPr="00664D57" w:rsidRDefault="00696A9F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По всем вопросам в связи с процедурой получения статуса </w:t>
      </w:r>
      <w:r w:rsidR="00664D57" w:rsidRPr="00664D57">
        <w:rPr>
          <w:rFonts w:ascii="Times New Roman" w:hAnsi="Times New Roman" w:cs="Times New Roman"/>
          <w:b/>
          <w:bCs/>
          <w:sz w:val="28"/>
          <w:szCs w:val="28"/>
        </w:rPr>
        <w:t>исполнителя общественно полезных услуг</w:t>
      </w:r>
      <w:r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="00E55B10">
        <w:rPr>
          <w:rFonts w:ascii="Times New Roman" w:hAnsi="Times New Roman" w:cs="Times New Roman"/>
          <w:sz w:val="28"/>
          <w:szCs w:val="28"/>
        </w:rPr>
        <w:t xml:space="preserve">в сфере образования и молодежной политики </w:t>
      </w:r>
      <w:r w:rsidRPr="00AB3D5C">
        <w:rPr>
          <w:rFonts w:ascii="Times New Roman" w:hAnsi="Times New Roman" w:cs="Times New Roman"/>
          <w:sz w:val="28"/>
          <w:szCs w:val="28"/>
        </w:rPr>
        <w:t>можно обратиться с вопрос</w:t>
      </w:r>
      <w:r w:rsidR="00664D57">
        <w:rPr>
          <w:rFonts w:ascii="Times New Roman" w:hAnsi="Times New Roman" w:cs="Times New Roman"/>
          <w:sz w:val="28"/>
          <w:szCs w:val="28"/>
        </w:rPr>
        <w:t xml:space="preserve">ами в </w:t>
      </w:r>
      <w:r w:rsidR="00664D57"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Департамент образования и молодежной политики Ханты-Мансийского автономного округа – Югры: г. Ханты-Мансийск, ул. Чехова, 12: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общего образования: начальник отдела – </w:t>
      </w:r>
      <w:proofErr w:type="spellStart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Цулая</w:t>
      </w:r>
      <w:proofErr w:type="spellEnd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Владимировна, тел. 8/3467/329517;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адаптированных образовательных программ и итоговой аттестации: начальник отдела – Васяева Олеся </w:t>
      </w:r>
      <w:proofErr w:type="spellStart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Игорьевна</w:t>
      </w:r>
      <w:proofErr w:type="spellEnd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, тел. 8/3467/318494;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отдел дополнительного образования</w:t>
      </w:r>
      <w:r w:rsidR="005223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профессиональной ориентации</w:t>
      </w: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: начальник отдела – Романова Наталья Юрьевна, тел. 8/3467/322054;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молодежной политики: начальник отдела – </w:t>
      </w:r>
      <w:r w:rsidR="005223C6">
        <w:rPr>
          <w:rFonts w:ascii="Times New Roman" w:hAnsi="Times New Roman" w:cs="Times New Roman"/>
          <w:b/>
          <w:i/>
          <w:iCs/>
          <w:sz w:val="28"/>
          <w:szCs w:val="28"/>
        </w:rPr>
        <w:t>Куликов Дмитрий Владимирович</w:t>
      </w:r>
      <w:bookmarkStart w:id="0" w:name="_GoBack"/>
      <w:bookmarkEnd w:id="0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, тел. 8/3467/329520;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профессионального образования, науки и аттестации педагогических кадров: начальник отдела – Синюк Анжела Сергеевна, тел. 8/3467/322091. </w:t>
      </w:r>
    </w:p>
    <w:p w:rsidR="00696A9F" w:rsidRPr="00AB3D5C" w:rsidRDefault="00696A9F" w:rsidP="0005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A9F" w:rsidRPr="00A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210B"/>
    <w:multiLevelType w:val="multilevel"/>
    <w:tmpl w:val="D68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2D70"/>
    <w:multiLevelType w:val="multilevel"/>
    <w:tmpl w:val="CE94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85723"/>
    <w:multiLevelType w:val="multilevel"/>
    <w:tmpl w:val="442C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4"/>
    <w:rsid w:val="00054E45"/>
    <w:rsid w:val="00247844"/>
    <w:rsid w:val="00301188"/>
    <w:rsid w:val="003A2FD0"/>
    <w:rsid w:val="004F1E19"/>
    <w:rsid w:val="005223C6"/>
    <w:rsid w:val="005C4B69"/>
    <w:rsid w:val="005D2B06"/>
    <w:rsid w:val="00636162"/>
    <w:rsid w:val="00664D57"/>
    <w:rsid w:val="00696A9F"/>
    <w:rsid w:val="00760A33"/>
    <w:rsid w:val="007A4E31"/>
    <w:rsid w:val="008C786D"/>
    <w:rsid w:val="00997B23"/>
    <w:rsid w:val="00A936EF"/>
    <w:rsid w:val="00AB3D5C"/>
    <w:rsid w:val="00CC2A3D"/>
    <w:rsid w:val="00CF5F91"/>
    <w:rsid w:val="00D04B0C"/>
    <w:rsid w:val="00DD4F63"/>
    <w:rsid w:val="00E12E36"/>
    <w:rsid w:val="00E267FA"/>
    <w:rsid w:val="00E55B10"/>
    <w:rsid w:val="00F43567"/>
    <w:rsid w:val="00F85ADD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A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4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A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6F5F4F0AA61099630D4DCAB0E50447C22829DFD73AA706BB2693DA84D22B712B0F0B19005600l7P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B06F5F4F0AA61099630D4DCAB0E50447C22829DFD73AA706BB2693DA84D22B712B0F0B19005701l7P2O" TargetMode="External"/><Relationship Id="rId12" Type="http://schemas.openxmlformats.org/officeDocument/2006/relationships/hyperlink" Target="https://www.asi.org.ru/wp-content/uploads/2017/02/forma-zayavleniya-dlya-NKO-IOP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3712BF4F11CA9BF7774EC9E724919842F218FFCE9A5148697BD796AA69AE21B9D1121CC9236FDsFOBO" TargetMode="External"/><Relationship Id="rId11" Type="http://schemas.openxmlformats.org/officeDocument/2006/relationships/hyperlink" Target="consultantplus://offline/ref=1EE3A85753951BB6FE63E3966EA8A46D72C41489914143623FABE96499s0x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839D2B84E284D96F6DDA1DC99F8A8E6439833EB4AFE9A75D749A7CB44DB28F55C720EAD7EFCA09KB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6E49E810A6A6A8A07BFFC5F4F39735BBBB2A1445498894960D98032E5484DAA7409DBBCC6E600Q0K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Светлана Р.</dc:creator>
  <cp:lastModifiedBy>Максименко Светлана Р.</cp:lastModifiedBy>
  <cp:revision>3</cp:revision>
  <dcterms:created xsi:type="dcterms:W3CDTF">2018-06-07T11:42:00Z</dcterms:created>
  <dcterms:modified xsi:type="dcterms:W3CDTF">2018-06-08T07:02:00Z</dcterms:modified>
</cp:coreProperties>
</file>