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0D" w:rsidRPr="00794121" w:rsidRDefault="00C7590D" w:rsidP="007C2B55">
      <w:pPr>
        <w:spacing w:after="0"/>
        <w:rPr>
          <w:rFonts w:cstheme="minorHAnsi"/>
          <w:szCs w:val="24"/>
        </w:rPr>
      </w:pPr>
    </w:p>
    <w:p w:rsidR="00C7590D" w:rsidRPr="00794121" w:rsidRDefault="00C7590D" w:rsidP="00893A75">
      <w:pPr>
        <w:spacing w:after="0"/>
        <w:jc w:val="right"/>
        <w:rPr>
          <w:rFonts w:cstheme="minorHAnsi"/>
          <w:szCs w:val="24"/>
        </w:rPr>
      </w:pPr>
      <w:r w:rsidRPr="00794121">
        <w:rPr>
          <w:rFonts w:cstheme="minorHAnsi"/>
          <w:szCs w:val="24"/>
        </w:rPr>
        <w:t>Руководител</w:t>
      </w:r>
      <w:r w:rsidR="007C2B55">
        <w:rPr>
          <w:rFonts w:cstheme="minorHAnsi"/>
          <w:szCs w:val="24"/>
        </w:rPr>
        <w:t>ю</w:t>
      </w:r>
      <w:r w:rsidRPr="00794121">
        <w:rPr>
          <w:rFonts w:cstheme="minorHAnsi"/>
          <w:szCs w:val="24"/>
        </w:rPr>
        <w:t xml:space="preserve"> хозяйств</w:t>
      </w:r>
      <w:r w:rsidR="007C2B55">
        <w:rPr>
          <w:rFonts w:cstheme="minorHAnsi"/>
          <w:szCs w:val="24"/>
        </w:rPr>
        <w:t>а</w:t>
      </w:r>
    </w:p>
    <w:p w:rsidR="00C7590D" w:rsidRDefault="00D1755A" w:rsidP="00D1755A">
      <w:pPr>
        <w:tabs>
          <w:tab w:val="left" w:pos="7013"/>
        </w:tabs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E603E2">
        <w:rPr>
          <w:rFonts w:cstheme="minorHAnsi"/>
          <w:szCs w:val="24"/>
        </w:rPr>
        <w:t xml:space="preserve">           </w:t>
      </w:r>
      <w:r>
        <w:rPr>
          <w:rFonts w:cstheme="minorHAnsi"/>
          <w:szCs w:val="24"/>
        </w:rPr>
        <w:t>Гл. агроному</w:t>
      </w:r>
    </w:p>
    <w:p w:rsidR="00D1755A" w:rsidRPr="00794121" w:rsidRDefault="00D1755A" w:rsidP="00D1755A">
      <w:pPr>
        <w:tabs>
          <w:tab w:val="left" w:pos="7013"/>
        </w:tabs>
        <w:spacing w:after="0"/>
        <w:jc w:val="both"/>
        <w:rPr>
          <w:rFonts w:cstheme="minorHAnsi"/>
          <w:szCs w:val="24"/>
        </w:rPr>
      </w:pPr>
    </w:p>
    <w:p w:rsidR="00C7590D" w:rsidRPr="009722BE" w:rsidRDefault="00C7590D" w:rsidP="00893A75">
      <w:pPr>
        <w:spacing w:after="0"/>
        <w:jc w:val="center"/>
        <w:rPr>
          <w:rFonts w:cstheme="minorHAnsi"/>
        </w:rPr>
      </w:pPr>
      <w:r w:rsidRPr="009722BE">
        <w:rPr>
          <w:rFonts w:cstheme="minorHAnsi"/>
        </w:rPr>
        <w:t>Уважаемый руководитель!</w:t>
      </w:r>
    </w:p>
    <w:p w:rsidR="00C7590D" w:rsidRPr="009722BE" w:rsidRDefault="00C7590D" w:rsidP="00EC35C3">
      <w:pPr>
        <w:spacing w:after="0"/>
        <w:rPr>
          <w:rFonts w:cstheme="minorHAnsi"/>
        </w:rPr>
      </w:pPr>
    </w:p>
    <w:p w:rsidR="007C2B55" w:rsidRDefault="00C7590D" w:rsidP="00E603E2">
      <w:pPr>
        <w:spacing w:after="0"/>
        <w:ind w:firstLine="708"/>
        <w:rPr>
          <w:rFonts w:cstheme="minorHAnsi"/>
        </w:rPr>
      </w:pPr>
      <w:r w:rsidRPr="00D1755A">
        <w:rPr>
          <w:rFonts w:cstheme="minorHAnsi"/>
        </w:rPr>
        <w:t xml:space="preserve">Фирма </w:t>
      </w:r>
      <w:r w:rsidR="00423465">
        <w:rPr>
          <w:rFonts w:cstheme="minorHAnsi"/>
        </w:rPr>
        <w:t>ОО</w:t>
      </w:r>
      <w:r w:rsidRPr="00D1755A">
        <w:rPr>
          <w:rFonts w:cstheme="minorHAnsi"/>
        </w:rPr>
        <w:t>О «</w:t>
      </w:r>
      <w:proofErr w:type="spellStart"/>
      <w:r w:rsidR="00423465">
        <w:rPr>
          <w:rFonts w:cstheme="minorHAnsi"/>
        </w:rPr>
        <w:t>Красноярсксельхозхимия</w:t>
      </w:r>
      <w:proofErr w:type="spellEnd"/>
      <w:r w:rsidR="00423465">
        <w:rPr>
          <w:rFonts w:cstheme="minorHAnsi"/>
        </w:rPr>
        <w:t>»</w:t>
      </w:r>
      <w:r w:rsidRPr="009722BE">
        <w:rPr>
          <w:rFonts w:cstheme="minorHAnsi"/>
        </w:rPr>
        <w:t xml:space="preserve"> </w:t>
      </w:r>
      <w:r w:rsidR="007C2B55">
        <w:rPr>
          <w:rFonts w:cstheme="minorHAnsi"/>
        </w:rPr>
        <w:t xml:space="preserve"> выражает </w:t>
      </w:r>
      <w:r w:rsidR="00BE770E">
        <w:rPr>
          <w:rFonts w:cstheme="minorHAnsi"/>
        </w:rPr>
        <w:t>В</w:t>
      </w:r>
      <w:r w:rsidR="007C2B55">
        <w:rPr>
          <w:rFonts w:cstheme="minorHAnsi"/>
        </w:rPr>
        <w:t xml:space="preserve">ам своё глубокое уважение и предлагает рассмотреть коммерческое предложение на поставку высокоэффективных инновационных </w:t>
      </w:r>
      <w:proofErr w:type="spellStart"/>
      <w:r w:rsidR="007C2B55">
        <w:rPr>
          <w:rFonts w:cstheme="minorHAnsi"/>
        </w:rPr>
        <w:t>фунгицидных</w:t>
      </w:r>
      <w:proofErr w:type="spellEnd"/>
      <w:r w:rsidR="007C2B55">
        <w:rPr>
          <w:rFonts w:cstheme="minorHAnsi"/>
        </w:rPr>
        <w:t xml:space="preserve"> и </w:t>
      </w:r>
      <w:proofErr w:type="spellStart"/>
      <w:r w:rsidR="007C2B55">
        <w:rPr>
          <w:rFonts w:cstheme="minorHAnsi"/>
        </w:rPr>
        <w:t>инсектицидных</w:t>
      </w:r>
      <w:proofErr w:type="spellEnd"/>
      <w:r w:rsidR="007C2B55">
        <w:rPr>
          <w:rFonts w:cstheme="minorHAnsi"/>
        </w:rPr>
        <w:t xml:space="preserve"> протравителей, имеющих новейшую препаративную форму – МЭ (</w:t>
      </w:r>
      <w:proofErr w:type="spellStart"/>
      <w:r w:rsidR="007C2B55">
        <w:rPr>
          <w:rFonts w:cstheme="minorHAnsi"/>
        </w:rPr>
        <w:t>микроэмульсия</w:t>
      </w:r>
      <w:proofErr w:type="spellEnd"/>
      <w:r w:rsidR="007C2B55">
        <w:rPr>
          <w:rFonts w:cstheme="minorHAnsi"/>
        </w:rPr>
        <w:t>)</w:t>
      </w:r>
      <w:r w:rsidR="00423465">
        <w:rPr>
          <w:rFonts w:cstheme="minorHAnsi"/>
        </w:rPr>
        <w:t xml:space="preserve"> и</w:t>
      </w:r>
      <w:r w:rsidR="007C2B55">
        <w:rPr>
          <w:rFonts w:cstheme="minorHAnsi"/>
        </w:rPr>
        <w:t xml:space="preserve"> широкую регистрацию на многих </w:t>
      </w:r>
      <w:proofErr w:type="gramStart"/>
      <w:r w:rsidR="007C2B55">
        <w:rPr>
          <w:rFonts w:cstheme="minorHAnsi"/>
        </w:rPr>
        <w:t>с</w:t>
      </w:r>
      <w:proofErr w:type="gramEnd"/>
      <w:r w:rsidR="007C2B55">
        <w:rPr>
          <w:rFonts w:cstheme="minorHAnsi"/>
        </w:rPr>
        <w:t>/</w:t>
      </w:r>
      <w:proofErr w:type="spellStart"/>
      <w:proofErr w:type="gramStart"/>
      <w:r w:rsidR="007C2B55">
        <w:rPr>
          <w:rFonts w:cstheme="minorHAnsi"/>
        </w:rPr>
        <w:t>х</w:t>
      </w:r>
      <w:proofErr w:type="spellEnd"/>
      <w:proofErr w:type="gramEnd"/>
      <w:r w:rsidR="007C2B55">
        <w:rPr>
          <w:rFonts w:cstheme="minorHAnsi"/>
        </w:rPr>
        <w:t xml:space="preserve"> культурах, пр</w:t>
      </w:r>
      <w:r w:rsidR="00423465">
        <w:rPr>
          <w:rFonts w:cstheme="minorHAnsi"/>
        </w:rPr>
        <w:t xml:space="preserve">оизводства АО «Щёлково </w:t>
      </w:r>
      <w:proofErr w:type="spellStart"/>
      <w:r w:rsidR="00423465">
        <w:rPr>
          <w:rFonts w:cstheme="minorHAnsi"/>
        </w:rPr>
        <w:t>Агрохим</w:t>
      </w:r>
      <w:proofErr w:type="spellEnd"/>
      <w:r w:rsidR="00423465">
        <w:rPr>
          <w:rFonts w:cstheme="minorHAnsi"/>
        </w:rPr>
        <w:t>» на сезон 2020 года:</w:t>
      </w:r>
    </w:p>
    <w:p w:rsidR="00B10C1C" w:rsidRPr="00C95A89" w:rsidRDefault="00B10C1C" w:rsidP="00E603E2">
      <w:pPr>
        <w:spacing w:after="0"/>
        <w:ind w:firstLine="708"/>
        <w:rPr>
          <w:rFonts w:cstheme="minorHAnsi"/>
        </w:rPr>
      </w:pPr>
      <w:r w:rsidRPr="00C95A89">
        <w:rPr>
          <w:rFonts w:cstheme="minorHAnsi"/>
        </w:rPr>
        <w:t>Высокоэффективный, двухкомпонентный протравитель системного действия:</w:t>
      </w:r>
    </w:p>
    <w:p w:rsidR="00EB178F" w:rsidRPr="009722BE" w:rsidRDefault="00C7590D" w:rsidP="00E603E2">
      <w:pPr>
        <w:spacing w:after="0"/>
        <w:rPr>
          <w:rFonts w:cstheme="minorHAnsi"/>
        </w:rPr>
      </w:pPr>
      <w:r w:rsidRPr="009722BE">
        <w:rPr>
          <w:rFonts w:cstheme="minorHAnsi"/>
          <w:b/>
        </w:rPr>
        <w:t>СКАРЛЕТ, МЭ</w:t>
      </w:r>
      <w:r w:rsidRPr="009722BE">
        <w:rPr>
          <w:rFonts w:cstheme="minorHAnsi"/>
        </w:rPr>
        <w:t xml:space="preserve"> </w:t>
      </w:r>
      <w:r w:rsidRPr="009722BE">
        <w:rPr>
          <w:rFonts w:cstheme="minorHAnsi"/>
          <w:i/>
          <w:sz w:val="20"/>
        </w:rPr>
        <w:t xml:space="preserve">(100 г/л </w:t>
      </w:r>
      <w:proofErr w:type="spellStart"/>
      <w:r w:rsidRPr="009722BE">
        <w:rPr>
          <w:rFonts w:cstheme="minorHAnsi"/>
          <w:i/>
          <w:sz w:val="20"/>
        </w:rPr>
        <w:t>имазалила</w:t>
      </w:r>
      <w:proofErr w:type="spellEnd"/>
      <w:r w:rsidRPr="009722BE">
        <w:rPr>
          <w:rFonts w:cstheme="minorHAnsi"/>
          <w:i/>
          <w:sz w:val="20"/>
        </w:rPr>
        <w:t xml:space="preserve"> + 60 г/л тебуконазола)</w:t>
      </w:r>
      <w:r w:rsidRPr="009722BE">
        <w:rPr>
          <w:rFonts w:cstheme="minorHAnsi"/>
          <w:sz w:val="20"/>
        </w:rPr>
        <w:t xml:space="preserve"> </w:t>
      </w:r>
      <w:r w:rsidRPr="009722BE">
        <w:rPr>
          <w:rFonts w:cstheme="minorHAnsi"/>
        </w:rPr>
        <w:t xml:space="preserve">– фунгицидный, двухкомпонентный, </w:t>
      </w:r>
      <w:r w:rsidRPr="009722BE">
        <w:rPr>
          <w:rFonts w:cstheme="minorHAnsi"/>
          <w:b/>
        </w:rPr>
        <w:t>микроэмульсионный</w:t>
      </w:r>
      <w:r w:rsidRPr="009722BE">
        <w:rPr>
          <w:rFonts w:cstheme="minorHAnsi"/>
        </w:rPr>
        <w:t xml:space="preserve">, системный протравитель семян, </w:t>
      </w:r>
      <w:r w:rsidRPr="009722BE">
        <w:rPr>
          <w:rFonts w:cstheme="minorHAnsi"/>
          <w:b/>
        </w:rPr>
        <w:t>который имеет дисперсность частиц действующего вещества менее 0,01 микрона и не имеет аналогов по своей препаративной форме</w:t>
      </w:r>
      <w:r w:rsidR="009804E8" w:rsidRPr="009722BE">
        <w:rPr>
          <w:rFonts w:cstheme="minorHAnsi"/>
        </w:rPr>
        <w:t>. Применяется</w:t>
      </w:r>
      <w:r w:rsidRPr="009722BE">
        <w:rPr>
          <w:rFonts w:cstheme="minorHAnsi"/>
        </w:rPr>
        <w:t xml:space="preserve"> для предпосевной обработки семян </w:t>
      </w:r>
      <w:r w:rsidRPr="00F27DEB">
        <w:rPr>
          <w:rFonts w:cstheme="minorHAnsi"/>
        </w:rPr>
        <w:t>зерновых культур, кукурузы, рапса, сои,</w:t>
      </w:r>
      <w:r w:rsidRPr="009722BE">
        <w:rPr>
          <w:rFonts w:cstheme="minorHAnsi"/>
          <w:b/>
        </w:rPr>
        <w:t xml:space="preserve"> </w:t>
      </w:r>
      <w:r w:rsidRPr="00F27DEB">
        <w:rPr>
          <w:rFonts w:cstheme="minorHAnsi"/>
        </w:rPr>
        <w:t>подсолнечника, горох</w:t>
      </w:r>
      <w:r w:rsidRPr="009722BE">
        <w:rPr>
          <w:rFonts w:cstheme="minorHAnsi"/>
          <w:b/>
        </w:rPr>
        <w:t>а</w:t>
      </w:r>
      <w:r w:rsidRPr="009722BE">
        <w:rPr>
          <w:rFonts w:cstheme="minorHAnsi"/>
        </w:rPr>
        <w:t xml:space="preserve"> пр</w:t>
      </w:r>
      <w:r w:rsidR="00EB178F" w:rsidRPr="009722BE">
        <w:rPr>
          <w:rFonts w:cstheme="minorHAnsi"/>
        </w:rPr>
        <w:t>отив широкого спектра болезней (на зерновых культурах: виды головни, фузариозная и гельминтоспориозная корневые гнили, мучнистая роса, плесневение семян).</w:t>
      </w:r>
    </w:p>
    <w:p w:rsidR="00C7590D" w:rsidRPr="009722BE" w:rsidRDefault="00C7590D" w:rsidP="00E603E2">
      <w:pPr>
        <w:spacing w:after="0"/>
        <w:ind w:firstLine="708"/>
        <w:rPr>
          <w:rFonts w:cstheme="minorHAnsi"/>
        </w:rPr>
      </w:pPr>
      <w:r w:rsidRPr="009722BE">
        <w:rPr>
          <w:rFonts w:cstheme="minorHAnsi"/>
        </w:rPr>
        <w:t>Обладает значительными преимуществами по сравнению с суспензионными протравителями:</w:t>
      </w:r>
    </w:p>
    <w:p w:rsidR="00C7590D" w:rsidRPr="009722BE" w:rsidRDefault="00C7590D" w:rsidP="00893A75">
      <w:pPr>
        <w:pStyle w:val="a5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722BE">
        <w:rPr>
          <w:rFonts w:cstheme="minorHAnsi"/>
        </w:rPr>
        <w:t xml:space="preserve">пролонгированным защитным действием в течение периода вегетации (от прорастания семян до фазы выхода в трубку и </w:t>
      </w:r>
      <w:proofErr w:type="spellStart"/>
      <w:proofErr w:type="gramStart"/>
      <w:r w:rsidRPr="009722BE">
        <w:rPr>
          <w:rFonts w:cstheme="minorHAnsi"/>
        </w:rPr>
        <w:t>флаг-листа</w:t>
      </w:r>
      <w:proofErr w:type="spellEnd"/>
      <w:proofErr w:type="gramEnd"/>
      <w:r w:rsidRPr="009722BE">
        <w:rPr>
          <w:rFonts w:cstheme="minorHAnsi"/>
        </w:rPr>
        <w:t>);</w:t>
      </w:r>
    </w:p>
    <w:p w:rsidR="00C7590D" w:rsidRPr="009722BE" w:rsidRDefault="00C7590D" w:rsidP="00893A75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722BE">
        <w:rPr>
          <w:rFonts w:cstheme="minorHAnsi"/>
          <w:b/>
        </w:rPr>
        <w:t xml:space="preserve">отлично проникает через стекловидную оболочку семян по </w:t>
      </w:r>
      <w:proofErr w:type="spellStart"/>
      <w:r w:rsidRPr="009722BE">
        <w:rPr>
          <w:rFonts w:cstheme="minorHAnsi"/>
          <w:b/>
        </w:rPr>
        <w:t>микрокапиллярам</w:t>
      </w:r>
      <w:proofErr w:type="spellEnd"/>
      <w:r w:rsidRPr="009722BE">
        <w:rPr>
          <w:rFonts w:cstheme="minorHAnsi"/>
          <w:b/>
        </w:rPr>
        <w:t>, полностью защищая семя, как от внешней, так и внутренней инфекции;</w:t>
      </w:r>
    </w:p>
    <w:p w:rsidR="00C7590D" w:rsidRPr="009722BE" w:rsidRDefault="00C7590D" w:rsidP="00893A75">
      <w:pPr>
        <w:pStyle w:val="a5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722BE">
        <w:rPr>
          <w:rFonts w:cstheme="minorHAnsi"/>
        </w:rPr>
        <w:t xml:space="preserve">стимулирует развитие </w:t>
      </w:r>
      <w:proofErr w:type="spellStart"/>
      <w:r w:rsidRPr="009722BE">
        <w:rPr>
          <w:rFonts w:cstheme="minorHAnsi"/>
        </w:rPr>
        <w:t>колеоптиля</w:t>
      </w:r>
      <w:proofErr w:type="spellEnd"/>
      <w:r w:rsidRPr="009722BE">
        <w:rPr>
          <w:rFonts w:cstheme="minorHAnsi"/>
        </w:rPr>
        <w:t>, формирование мощной корневой системы;</w:t>
      </w:r>
    </w:p>
    <w:p w:rsidR="00C7590D" w:rsidRPr="009722BE" w:rsidRDefault="00C7590D" w:rsidP="00893A75">
      <w:pPr>
        <w:pStyle w:val="a5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722BE">
        <w:rPr>
          <w:rFonts w:cstheme="minorHAnsi"/>
        </w:rPr>
        <w:t>исключает потери препарата при транспортировке и севе;</w:t>
      </w:r>
    </w:p>
    <w:p w:rsidR="00C7590D" w:rsidRPr="009722BE" w:rsidRDefault="00C7590D" w:rsidP="00893A75">
      <w:pPr>
        <w:pStyle w:val="a5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722BE">
        <w:rPr>
          <w:rFonts w:cstheme="minorHAnsi"/>
        </w:rPr>
        <w:t xml:space="preserve">присутствие </w:t>
      </w:r>
      <w:proofErr w:type="spellStart"/>
      <w:r w:rsidRPr="009722BE">
        <w:rPr>
          <w:rFonts w:cstheme="minorHAnsi"/>
        </w:rPr>
        <w:t>имазалила</w:t>
      </w:r>
      <w:proofErr w:type="spellEnd"/>
      <w:r w:rsidRPr="009722BE">
        <w:rPr>
          <w:rFonts w:cstheme="minorHAnsi"/>
        </w:rPr>
        <w:t xml:space="preserve"> снижает вероятность возникновения резистентности.</w:t>
      </w:r>
    </w:p>
    <w:p w:rsidR="00C95A89" w:rsidRDefault="00B775FB" w:rsidP="00C95A89">
      <w:pPr>
        <w:spacing w:after="0"/>
        <w:ind w:firstLine="708"/>
        <w:jc w:val="both"/>
        <w:rPr>
          <w:rFonts w:cstheme="minorHAnsi"/>
        </w:rPr>
      </w:pPr>
      <w:r w:rsidRPr="00B775FB">
        <w:rPr>
          <w:rFonts w:cstheme="minorHAnsi"/>
        </w:rPr>
        <w:t xml:space="preserve"> Норма расхода 0,3-0,4 л/т</w:t>
      </w:r>
      <w:r>
        <w:rPr>
          <w:rFonts w:cstheme="minorHAnsi"/>
        </w:rPr>
        <w:t>.</w:t>
      </w:r>
    </w:p>
    <w:p w:rsidR="00B775FB" w:rsidRPr="00B775FB" w:rsidRDefault="00B775FB" w:rsidP="00C95A89">
      <w:pPr>
        <w:spacing w:after="0"/>
        <w:ind w:firstLine="708"/>
        <w:jc w:val="both"/>
        <w:rPr>
          <w:rFonts w:cstheme="minorHAnsi"/>
        </w:rPr>
      </w:pPr>
    </w:p>
    <w:p w:rsidR="00284A4C" w:rsidRPr="00BE770E" w:rsidRDefault="00B10C1C" w:rsidP="00EF5122">
      <w:pPr>
        <w:spacing w:after="0"/>
        <w:ind w:firstLine="708"/>
        <w:rPr>
          <w:rFonts w:cstheme="minorHAnsi"/>
        </w:rPr>
      </w:pPr>
      <w:r w:rsidRPr="009722BE">
        <w:rPr>
          <w:rFonts w:cstheme="minorHAnsi"/>
        </w:rPr>
        <w:t xml:space="preserve">Трёхкомпонентный системный </w:t>
      </w:r>
      <w:r w:rsidR="00D656CC" w:rsidRPr="009722BE">
        <w:rPr>
          <w:rFonts w:cstheme="minorHAnsi"/>
        </w:rPr>
        <w:t xml:space="preserve">фунгицидный </w:t>
      </w:r>
      <w:r w:rsidRPr="009722BE">
        <w:rPr>
          <w:rFonts w:cstheme="minorHAnsi"/>
        </w:rPr>
        <w:t xml:space="preserve">протравитель, проявляющий </w:t>
      </w:r>
      <w:r w:rsidRPr="00BE770E">
        <w:rPr>
          <w:rFonts w:cstheme="minorHAnsi"/>
          <w:b/>
        </w:rPr>
        <w:t xml:space="preserve">исключительное </w:t>
      </w:r>
      <w:r w:rsidR="0047720B" w:rsidRPr="00BE770E">
        <w:rPr>
          <w:rFonts w:cstheme="minorHAnsi"/>
          <w:b/>
        </w:rPr>
        <w:t xml:space="preserve">действие против </w:t>
      </w:r>
      <w:proofErr w:type="gramStart"/>
      <w:r w:rsidR="0047720B" w:rsidRPr="00BE770E">
        <w:rPr>
          <w:rFonts w:cstheme="minorHAnsi"/>
          <w:b/>
        </w:rPr>
        <w:t>корневых</w:t>
      </w:r>
      <w:proofErr w:type="gramEnd"/>
      <w:r w:rsidR="0047720B" w:rsidRPr="00BE770E">
        <w:rPr>
          <w:rFonts w:cstheme="minorHAnsi"/>
          <w:b/>
        </w:rPr>
        <w:t xml:space="preserve"> </w:t>
      </w:r>
      <w:r w:rsidR="00EF5122">
        <w:rPr>
          <w:rFonts w:cstheme="minorHAnsi"/>
          <w:b/>
        </w:rPr>
        <w:t xml:space="preserve"> </w:t>
      </w:r>
      <w:r w:rsidR="0047720B" w:rsidRPr="00BE770E">
        <w:rPr>
          <w:rFonts w:cstheme="minorHAnsi"/>
          <w:b/>
        </w:rPr>
        <w:t>гнилей</w:t>
      </w:r>
      <w:r w:rsidR="0047720B" w:rsidRPr="009722BE">
        <w:rPr>
          <w:rFonts w:cstheme="minorHAnsi"/>
        </w:rPr>
        <w:t xml:space="preserve"> - </w:t>
      </w:r>
      <w:r w:rsidRPr="009722BE">
        <w:rPr>
          <w:rFonts w:cstheme="minorHAnsi"/>
          <w:b/>
        </w:rPr>
        <w:t>БЕНЕФИС®, МЭ</w:t>
      </w:r>
      <w:r w:rsidRPr="009722BE">
        <w:rPr>
          <w:rFonts w:cstheme="minorHAnsi"/>
        </w:rPr>
        <w:t xml:space="preserve"> </w:t>
      </w:r>
      <w:r w:rsidRPr="009722BE">
        <w:rPr>
          <w:rFonts w:cstheme="minorHAnsi"/>
          <w:i/>
          <w:sz w:val="20"/>
        </w:rPr>
        <w:t xml:space="preserve">(50г/л </w:t>
      </w:r>
      <w:proofErr w:type="spellStart"/>
      <w:r w:rsidRPr="009722BE">
        <w:rPr>
          <w:rFonts w:cstheme="minorHAnsi"/>
          <w:i/>
          <w:sz w:val="20"/>
        </w:rPr>
        <w:t>имазалила</w:t>
      </w:r>
      <w:proofErr w:type="spellEnd"/>
      <w:r w:rsidRPr="009722BE">
        <w:rPr>
          <w:rFonts w:cstheme="minorHAnsi"/>
          <w:i/>
          <w:sz w:val="20"/>
        </w:rPr>
        <w:t xml:space="preserve"> + 40г/л </w:t>
      </w:r>
      <w:proofErr w:type="spellStart"/>
      <w:r w:rsidRPr="009722BE">
        <w:rPr>
          <w:rFonts w:cstheme="minorHAnsi"/>
          <w:i/>
          <w:sz w:val="20"/>
        </w:rPr>
        <w:t>металаксила</w:t>
      </w:r>
      <w:proofErr w:type="spellEnd"/>
      <w:r w:rsidRPr="009722BE">
        <w:rPr>
          <w:rFonts w:cstheme="minorHAnsi"/>
          <w:i/>
          <w:sz w:val="20"/>
        </w:rPr>
        <w:t xml:space="preserve"> + 30г/л тебуконазола)</w:t>
      </w:r>
      <w:r w:rsidRPr="009722BE">
        <w:rPr>
          <w:rFonts w:cstheme="minorHAnsi"/>
        </w:rPr>
        <w:t>.</w:t>
      </w:r>
      <w:r w:rsidR="0047720B" w:rsidRPr="009722BE">
        <w:rPr>
          <w:rFonts w:cstheme="minorHAnsi"/>
        </w:rPr>
        <w:t xml:space="preserve"> Превосходит большинство протравителей семян по широте спектра действия за счёт комбинации трёх действующих веществ. Препаративная форма </w:t>
      </w:r>
      <w:r w:rsidR="00D656CC" w:rsidRPr="009722BE">
        <w:rPr>
          <w:rFonts w:cstheme="minorHAnsi"/>
        </w:rPr>
        <w:t>в виде микроэмульсии позволяет обеспечить максимальное проникновение действующих веществ внутрь семени.</w:t>
      </w:r>
      <w:r w:rsidR="00B716D5" w:rsidRPr="009722BE">
        <w:rPr>
          <w:rFonts w:cstheme="minorHAnsi"/>
        </w:rPr>
        <w:t xml:space="preserve"> Входящий в состав препарата биоактиватор оказывает ростостимулирующее действие: стимулирует развитие </w:t>
      </w:r>
      <w:proofErr w:type="spellStart"/>
      <w:r w:rsidR="00B716D5" w:rsidRPr="009722BE">
        <w:rPr>
          <w:rFonts w:cstheme="minorHAnsi"/>
        </w:rPr>
        <w:t>колеоптиля</w:t>
      </w:r>
      <w:proofErr w:type="spellEnd"/>
      <w:r w:rsidR="00B716D5" w:rsidRPr="009722BE">
        <w:rPr>
          <w:rFonts w:cstheme="minorHAnsi"/>
        </w:rPr>
        <w:t xml:space="preserve">, формирование мощной корневой системы, повышает </w:t>
      </w:r>
      <w:proofErr w:type="spellStart"/>
      <w:r w:rsidR="00B716D5" w:rsidRPr="009722BE">
        <w:rPr>
          <w:rFonts w:cstheme="minorHAnsi"/>
        </w:rPr>
        <w:t>засухо</w:t>
      </w:r>
      <w:proofErr w:type="spellEnd"/>
      <w:r w:rsidR="00B716D5" w:rsidRPr="009722BE">
        <w:rPr>
          <w:rFonts w:cstheme="minorHAnsi"/>
        </w:rPr>
        <w:t xml:space="preserve">- </w:t>
      </w:r>
      <w:r w:rsidR="00B716D5" w:rsidRPr="00BE770E">
        <w:rPr>
          <w:rFonts w:cstheme="minorHAnsi"/>
        </w:rPr>
        <w:t xml:space="preserve">и морозоустойчивость. </w:t>
      </w:r>
      <w:r w:rsidR="00D656CC" w:rsidRPr="00BE770E">
        <w:rPr>
          <w:rFonts w:cstheme="minorHAnsi"/>
        </w:rPr>
        <w:t xml:space="preserve"> </w:t>
      </w:r>
      <w:r w:rsidR="00284A4C" w:rsidRPr="00BE770E">
        <w:rPr>
          <w:rFonts w:cstheme="minorHAnsi"/>
        </w:rPr>
        <w:t>Применяется для предпосевной обработки семян зерновых культур,</w:t>
      </w:r>
      <w:r w:rsidR="00B80EDF" w:rsidRPr="00BE770E">
        <w:rPr>
          <w:rFonts w:cstheme="minorHAnsi"/>
        </w:rPr>
        <w:t xml:space="preserve"> </w:t>
      </w:r>
      <w:r w:rsidR="00284A4C" w:rsidRPr="00BE770E">
        <w:rPr>
          <w:rFonts w:cstheme="minorHAnsi"/>
        </w:rPr>
        <w:t>сои.</w:t>
      </w:r>
    </w:p>
    <w:p w:rsidR="00B10C1C" w:rsidRDefault="00D656CC" w:rsidP="00C95A89">
      <w:pPr>
        <w:spacing w:after="0"/>
        <w:ind w:firstLine="708"/>
        <w:jc w:val="both"/>
        <w:rPr>
          <w:rFonts w:cstheme="minorHAnsi"/>
        </w:rPr>
      </w:pPr>
      <w:r w:rsidRPr="009722BE">
        <w:rPr>
          <w:rFonts w:cstheme="minorHAnsi"/>
        </w:rPr>
        <w:t>Норма расхода</w:t>
      </w:r>
      <w:r w:rsidR="00E8078D" w:rsidRPr="009722BE">
        <w:rPr>
          <w:rFonts w:cstheme="minorHAnsi"/>
        </w:rPr>
        <w:t>:</w:t>
      </w:r>
      <w:r w:rsidRPr="009722BE">
        <w:rPr>
          <w:rFonts w:cstheme="minorHAnsi"/>
        </w:rPr>
        <w:t xml:space="preserve"> 0,6-0,8 л/т.</w:t>
      </w:r>
    </w:p>
    <w:p w:rsidR="007C2B55" w:rsidRDefault="007C2B55" w:rsidP="00BF64C6">
      <w:pPr>
        <w:spacing w:after="0"/>
        <w:rPr>
          <w:rFonts w:cstheme="minorHAnsi"/>
        </w:rPr>
      </w:pPr>
    </w:p>
    <w:p w:rsidR="007C2B55" w:rsidRDefault="00BF64C6" w:rsidP="00BF64C6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C95A89" w:rsidRPr="009722BE">
        <w:rPr>
          <w:rFonts w:cstheme="minorHAnsi"/>
        </w:rPr>
        <w:t xml:space="preserve">Трёхкомпонентный системный </w:t>
      </w:r>
      <w:proofErr w:type="spellStart"/>
      <w:r w:rsidR="00C95A89" w:rsidRPr="009722BE">
        <w:rPr>
          <w:rFonts w:cstheme="minorHAnsi"/>
        </w:rPr>
        <w:t>фунгицидный</w:t>
      </w:r>
      <w:proofErr w:type="spellEnd"/>
      <w:r w:rsidR="00C95A89" w:rsidRPr="009722BE">
        <w:rPr>
          <w:rFonts w:cstheme="minorHAnsi"/>
        </w:rPr>
        <w:t xml:space="preserve"> протравитель</w:t>
      </w:r>
      <w:r w:rsidR="00A046EA">
        <w:rPr>
          <w:rFonts w:cstheme="minorHAnsi"/>
        </w:rPr>
        <w:t xml:space="preserve"> для обработки с</w:t>
      </w:r>
      <w:r w:rsidR="00423465">
        <w:rPr>
          <w:rFonts w:cstheme="minorHAnsi"/>
        </w:rPr>
        <w:t>ои, гороха, клубней картофеля</w:t>
      </w:r>
      <w:r w:rsidR="00A046EA">
        <w:rPr>
          <w:rFonts w:cstheme="minorHAnsi"/>
        </w:rPr>
        <w:t xml:space="preserve"> – </w:t>
      </w:r>
      <w:r w:rsidR="005D050B" w:rsidRPr="005D050B">
        <w:rPr>
          <w:rFonts w:cstheme="minorHAnsi"/>
          <w:b/>
        </w:rPr>
        <w:t>Депозит, МЭ</w:t>
      </w:r>
      <w:r w:rsidR="00A046EA">
        <w:rPr>
          <w:rFonts w:cstheme="minorHAnsi"/>
        </w:rPr>
        <w:t xml:space="preserve"> </w:t>
      </w:r>
      <w:r w:rsidR="00A046EA" w:rsidRPr="009722BE">
        <w:rPr>
          <w:rFonts w:cstheme="minorHAnsi"/>
          <w:i/>
          <w:sz w:val="20"/>
        </w:rPr>
        <w:t>(</w:t>
      </w:r>
      <w:r w:rsidR="00423465">
        <w:rPr>
          <w:rFonts w:cstheme="minorHAnsi"/>
          <w:i/>
          <w:sz w:val="20"/>
        </w:rPr>
        <w:t>40</w:t>
      </w:r>
      <w:r w:rsidR="00A046EA">
        <w:rPr>
          <w:rFonts w:cstheme="minorHAnsi"/>
          <w:i/>
          <w:sz w:val="20"/>
        </w:rPr>
        <w:t xml:space="preserve"> г/л </w:t>
      </w:r>
      <w:proofErr w:type="spellStart"/>
      <w:r w:rsidR="00423465">
        <w:rPr>
          <w:rFonts w:cstheme="minorHAnsi"/>
          <w:i/>
          <w:sz w:val="20"/>
        </w:rPr>
        <w:t>флудиоксонила</w:t>
      </w:r>
      <w:proofErr w:type="spellEnd"/>
      <w:r w:rsidR="00A046EA">
        <w:rPr>
          <w:rFonts w:cstheme="minorHAnsi"/>
          <w:i/>
          <w:sz w:val="20"/>
        </w:rPr>
        <w:t xml:space="preserve"> + </w:t>
      </w:r>
      <w:r w:rsidR="00423465">
        <w:rPr>
          <w:rFonts w:cstheme="minorHAnsi"/>
          <w:i/>
          <w:sz w:val="20"/>
        </w:rPr>
        <w:t xml:space="preserve">40 </w:t>
      </w:r>
      <w:r w:rsidR="00A046EA">
        <w:rPr>
          <w:rFonts w:cstheme="minorHAnsi"/>
          <w:i/>
          <w:sz w:val="20"/>
        </w:rPr>
        <w:t xml:space="preserve">г/л </w:t>
      </w:r>
      <w:proofErr w:type="spellStart"/>
      <w:r w:rsidR="00A046EA">
        <w:rPr>
          <w:rFonts w:cstheme="minorHAnsi"/>
          <w:i/>
          <w:sz w:val="20"/>
        </w:rPr>
        <w:t>имазалила</w:t>
      </w:r>
      <w:proofErr w:type="spellEnd"/>
      <w:r w:rsidR="00A046EA" w:rsidRPr="009722BE">
        <w:rPr>
          <w:rFonts w:cstheme="minorHAnsi"/>
          <w:i/>
          <w:sz w:val="20"/>
        </w:rPr>
        <w:t xml:space="preserve"> + </w:t>
      </w:r>
      <w:r w:rsidR="00423465">
        <w:rPr>
          <w:rFonts w:cstheme="minorHAnsi"/>
          <w:i/>
          <w:sz w:val="20"/>
        </w:rPr>
        <w:t xml:space="preserve">30 </w:t>
      </w:r>
      <w:r w:rsidR="00A046EA" w:rsidRPr="009722BE">
        <w:rPr>
          <w:rFonts w:cstheme="minorHAnsi"/>
          <w:i/>
          <w:sz w:val="20"/>
        </w:rPr>
        <w:t>г</w:t>
      </w:r>
      <w:r w:rsidR="00A046EA">
        <w:rPr>
          <w:rFonts w:cstheme="minorHAnsi"/>
          <w:i/>
          <w:sz w:val="20"/>
        </w:rPr>
        <w:t>/л</w:t>
      </w:r>
      <w:r w:rsidR="00A046EA" w:rsidRPr="009722BE">
        <w:rPr>
          <w:rFonts w:cstheme="minorHAnsi"/>
          <w:i/>
          <w:sz w:val="20"/>
        </w:rPr>
        <w:t xml:space="preserve"> </w:t>
      </w:r>
      <w:proofErr w:type="spellStart"/>
      <w:r w:rsidR="00423465">
        <w:rPr>
          <w:rFonts w:cstheme="minorHAnsi"/>
          <w:i/>
          <w:sz w:val="20"/>
        </w:rPr>
        <w:t>металаксина</w:t>
      </w:r>
      <w:proofErr w:type="spellEnd"/>
      <w:r w:rsidR="00A046EA" w:rsidRPr="009722BE">
        <w:rPr>
          <w:rFonts w:cstheme="minorHAnsi"/>
          <w:i/>
          <w:sz w:val="20"/>
        </w:rPr>
        <w:t>)</w:t>
      </w:r>
      <w:r w:rsidR="00A046EA" w:rsidRPr="009722BE">
        <w:rPr>
          <w:rFonts w:cstheme="minorHAnsi"/>
        </w:rPr>
        <w:t>.</w:t>
      </w:r>
    </w:p>
    <w:p w:rsidR="00BE770E" w:rsidRPr="00BE770E" w:rsidRDefault="00BE770E" w:rsidP="00BF64C6">
      <w:pPr>
        <w:spacing w:after="0"/>
        <w:rPr>
          <w:rFonts w:cstheme="minorHAnsi"/>
          <w:sz w:val="18"/>
          <w:szCs w:val="18"/>
        </w:rPr>
      </w:pPr>
      <w:r w:rsidRPr="00BE770E">
        <w:rPr>
          <w:rFonts w:cstheme="minorHAnsi"/>
        </w:rPr>
        <w:t>Эффективное действие в 4 направлениях</w:t>
      </w:r>
      <w:r>
        <w:rPr>
          <w:rFonts w:cstheme="minorHAnsi"/>
          <w:sz w:val="18"/>
          <w:szCs w:val="18"/>
        </w:rPr>
        <w:t>:</w:t>
      </w:r>
    </w:p>
    <w:p w:rsidR="00AE79F4" w:rsidRDefault="00BE770E" w:rsidP="00BF64C6">
      <w:pPr>
        <w:pStyle w:val="a5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надежная защита от семе</w:t>
      </w:r>
      <w:r w:rsidR="00CD778E">
        <w:rPr>
          <w:rFonts w:cstheme="minorHAnsi"/>
        </w:rPr>
        <w:t>н</w:t>
      </w:r>
      <w:r>
        <w:rPr>
          <w:rFonts w:cstheme="minorHAnsi"/>
        </w:rPr>
        <w:t xml:space="preserve">ной инфекции, в т. ч. </w:t>
      </w:r>
      <w:r w:rsidR="00CD778E">
        <w:rPr>
          <w:rFonts w:cstheme="minorHAnsi"/>
        </w:rPr>
        <w:t>с</w:t>
      </w:r>
      <w:r>
        <w:rPr>
          <w:rFonts w:cstheme="minorHAnsi"/>
        </w:rPr>
        <w:t>крытой</w:t>
      </w:r>
      <w:r w:rsidR="00CD778E">
        <w:rPr>
          <w:rFonts w:cstheme="minorHAnsi"/>
        </w:rPr>
        <w:t>;</w:t>
      </w:r>
    </w:p>
    <w:p w:rsidR="00AE79F4" w:rsidRDefault="00BE770E" w:rsidP="00BF64C6">
      <w:pPr>
        <w:pStyle w:val="a5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обеззараживание почвы вокруг семени</w:t>
      </w:r>
      <w:r w:rsidR="00CD778E">
        <w:rPr>
          <w:rFonts w:cstheme="minorHAnsi"/>
        </w:rPr>
        <w:t>;</w:t>
      </w:r>
    </w:p>
    <w:p w:rsidR="00BF3AEB" w:rsidRDefault="00CD778E" w:rsidP="00BF64C6">
      <w:pPr>
        <w:pStyle w:val="a5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защита и формирование мощной корневой системы;</w:t>
      </w:r>
    </w:p>
    <w:p w:rsidR="00E603E2" w:rsidRDefault="00CD778E" w:rsidP="00BF64C6">
      <w:pPr>
        <w:pStyle w:val="a5"/>
        <w:numPr>
          <w:ilvl w:val="0"/>
          <w:numId w:val="10"/>
        </w:numPr>
        <w:spacing w:after="0"/>
        <w:rPr>
          <w:rFonts w:cstheme="minorHAnsi"/>
        </w:rPr>
      </w:pPr>
      <w:r w:rsidRPr="00CD778E">
        <w:rPr>
          <w:rFonts w:cstheme="minorHAnsi"/>
        </w:rPr>
        <w:t>защита и активное стимулирование роста вегетативной массы, начиная с ранних фаз</w:t>
      </w:r>
      <w:r w:rsidR="00EC35C3">
        <w:rPr>
          <w:rFonts w:cstheme="minorHAnsi"/>
        </w:rPr>
        <w:t xml:space="preserve"> </w:t>
      </w:r>
      <w:r w:rsidRPr="00CD778E">
        <w:rPr>
          <w:rFonts w:cstheme="minorHAnsi"/>
        </w:rPr>
        <w:t>развития культуры</w:t>
      </w:r>
      <w:r>
        <w:rPr>
          <w:rFonts w:cstheme="minorHAnsi"/>
        </w:rPr>
        <w:t>.</w:t>
      </w:r>
      <w:r w:rsidRPr="00CD778E">
        <w:rPr>
          <w:rFonts w:cstheme="minorHAnsi"/>
        </w:rPr>
        <w:t xml:space="preserve">   </w:t>
      </w:r>
    </w:p>
    <w:p w:rsidR="00E603E2" w:rsidRDefault="00E603E2" w:rsidP="00BF64C6">
      <w:pPr>
        <w:pStyle w:val="a5"/>
        <w:spacing w:after="0"/>
        <w:ind w:left="1431"/>
        <w:rPr>
          <w:rFonts w:cstheme="minorHAnsi"/>
        </w:rPr>
      </w:pPr>
    </w:p>
    <w:p w:rsidR="00A65C06" w:rsidRPr="00E603E2" w:rsidRDefault="00E603E2" w:rsidP="00BF64C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B775FB">
        <w:rPr>
          <w:rFonts w:cstheme="minorHAnsi"/>
        </w:rPr>
        <w:t xml:space="preserve">                 </w:t>
      </w:r>
      <w:r w:rsidR="00CD778E" w:rsidRPr="00E603E2">
        <w:rPr>
          <w:rFonts w:cstheme="minorHAnsi"/>
        </w:rPr>
        <w:t xml:space="preserve">Контроль наиболее широкого спектра </w:t>
      </w:r>
      <w:proofErr w:type="spellStart"/>
      <w:r w:rsidR="00CD778E" w:rsidRPr="00E603E2">
        <w:rPr>
          <w:rFonts w:cstheme="minorHAnsi"/>
        </w:rPr>
        <w:t>патогенов</w:t>
      </w:r>
      <w:proofErr w:type="spellEnd"/>
      <w:r w:rsidR="00CD778E" w:rsidRPr="00E603E2">
        <w:rPr>
          <w:rFonts w:cstheme="minorHAnsi"/>
        </w:rPr>
        <w:t xml:space="preserve"> и максимально быстрый эффект за счет синергизма </w:t>
      </w:r>
      <w:proofErr w:type="spellStart"/>
      <w:r w:rsidR="00CD778E" w:rsidRPr="00E603E2">
        <w:rPr>
          <w:rFonts w:cstheme="minorHAnsi"/>
        </w:rPr>
        <w:t>фунгицидных</w:t>
      </w:r>
      <w:proofErr w:type="spellEnd"/>
      <w:r w:rsidR="00CD778E" w:rsidRPr="00E603E2">
        <w:rPr>
          <w:rFonts w:cstheme="minorHAnsi"/>
        </w:rPr>
        <w:t xml:space="preserve"> компонентов и </w:t>
      </w:r>
      <w:proofErr w:type="gramStart"/>
      <w:r w:rsidR="00CD778E" w:rsidRPr="00E603E2">
        <w:rPr>
          <w:rFonts w:cstheme="minorHAnsi"/>
        </w:rPr>
        <w:t>инновационной</w:t>
      </w:r>
      <w:proofErr w:type="gramEnd"/>
      <w:r w:rsidR="00CD778E" w:rsidRPr="00E603E2">
        <w:rPr>
          <w:rFonts w:cstheme="minorHAnsi"/>
        </w:rPr>
        <w:t xml:space="preserve"> </w:t>
      </w:r>
      <w:r w:rsidR="00EF5122">
        <w:rPr>
          <w:rFonts w:cstheme="minorHAnsi"/>
        </w:rPr>
        <w:t xml:space="preserve"> </w:t>
      </w:r>
      <w:proofErr w:type="spellStart"/>
      <w:r w:rsidR="00CD778E" w:rsidRPr="00E603E2">
        <w:rPr>
          <w:rFonts w:cstheme="minorHAnsi"/>
        </w:rPr>
        <w:t>формуляции</w:t>
      </w:r>
      <w:proofErr w:type="spellEnd"/>
      <w:r>
        <w:rPr>
          <w:rFonts w:cstheme="minorHAnsi"/>
        </w:rPr>
        <w:t>.</w:t>
      </w:r>
    </w:p>
    <w:p w:rsidR="00A65C06" w:rsidRPr="00E603E2" w:rsidRDefault="00E603E2" w:rsidP="00E603E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A65C06" w:rsidRPr="00E603E2">
        <w:rPr>
          <w:rFonts w:cstheme="minorHAnsi"/>
        </w:rPr>
        <w:t>Норма расхода: 0</w:t>
      </w:r>
      <w:r w:rsidR="00B11D6C" w:rsidRPr="00E603E2">
        <w:rPr>
          <w:rFonts w:cstheme="minorHAnsi"/>
        </w:rPr>
        <w:t>,</w:t>
      </w:r>
      <w:r w:rsidR="00CD778E" w:rsidRPr="00E603E2">
        <w:rPr>
          <w:rFonts w:cstheme="minorHAnsi"/>
        </w:rPr>
        <w:t>25</w:t>
      </w:r>
      <w:r w:rsidR="00A65C06" w:rsidRPr="00E603E2">
        <w:rPr>
          <w:rFonts w:cstheme="minorHAnsi"/>
        </w:rPr>
        <w:t xml:space="preserve"> -</w:t>
      </w:r>
      <w:r w:rsidR="00B11D6C" w:rsidRPr="00E603E2">
        <w:rPr>
          <w:rFonts w:cstheme="minorHAnsi"/>
        </w:rPr>
        <w:t>0,4</w:t>
      </w:r>
      <w:r w:rsidR="00A65C06" w:rsidRPr="00E603E2">
        <w:rPr>
          <w:rFonts w:cstheme="minorHAnsi"/>
        </w:rPr>
        <w:t xml:space="preserve"> л/т.</w:t>
      </w:r>
    </w:p>
    <w:p w:rsidR="00A65C06" w:rsidRPr="00A65C06" w:rsidRDefault="00A65C06" w:rsidP="00B775FB">
      <w:pPr>
        <w:spacing w:after="0"/>
        <w:rPr>
          <w:rFonts w:cstheme="minorHAnsi"/>
        </w:rPr>
      </w:pPr>
    </w:p>
    <w:p w:rsidR="00A65C06" w:rsidRDefault="00A65C06" w:rsidP="00B775FB">
      <w:pPr>
        <w:spacing w:after="0"/>
        <w:ind w:firstLine="708"/>
        <w:rPr>
          <w:rFonts w:cstheme="minorHAnsi"/>
        </w:rPr>
      </w:pPr>
      <w:proofErr w:type="spellStart"/>
      <w:r w:rsidRPr="009722BE">
        <w:rPr>
          <w:rFonts w:cstheme="minorHAnsi"/>
        </w:rPr>
        <w:t>Фунгицидны</w:t>
      </w:r>
      <w:r>
        <w:rPr>
          <w:rFonts w:cstheme="minorHAnsi"/>
        </w:rPr>
        <w:t>е</w:t>
      </w:r>
      <w:proofErr w:type="spellEnd"/>
      <w:r>
        <w:rPr>
          <w:rFonts w:cstheme="minorHAnsi"/>
        </w:rPr>
        <w:t xml:space="preserve"> </w:t>
      </w:r>
      <w:r w:rsidRPr="009722BE">
        <w:rPr>
          <w:rFonts w:cstheme="minorHAnsi"/>
        </w:rPr>
        <w:t>протравител</w:t>
      </w:r>
      <w:r>
        <w:rPr>
          <w:rFonts w:cstheme="minorHAnsi"/>
        </w:rPr>
        <w:t>и</w:t>
      </w:r>
      <w:r w:rsidRPr="009722BE">
        <w:rPr>
          <w:rFonts w:cstheme="minorHAnsi"/>
        </w:rPr>
        <w:t xml:space="preserve"> </w:t>
      </w:r>
      <w:r w:rsidRPr="009722BE">
        <w:rPr>
          <w:rFonts w:cstheme="minorHAnsi"/>
          <w:b/>
        </w:rPr>
        <w:t>СКАРЛЕТ, МЭ</w:t>
      </w:r>
      <w:r w:rsidR="005D050B">
        <w:rPr>
          <w:rFonts w:cstheme="minorHAnsi"/>
          <w:b/>
        </w:rPr>
        <w:t xml:space="preserve">; </w:t>
      </w:r>
      <w:r w:rsidRPr="009722BE">
        <w:rPr>
          <w:rFonts w:cstheme="minorHAnsi"/>
          <w:b/>
        </w:rPr>
        <w:t>БЕНЕФИС, МЭ</w:t>
      </w:r>
      <w:r w:rsidR="005D050B">
        <w:rPr>
          <w:rFonts w:cstheme="minorHAnsi"/>
          <w:b/>
        </w:rPr>
        <w:t>; Депозит, МЭ</w:t>
      </w:r>
      <w:r>
        <w:rPr>
          <w:rFonts w:cstheme="minorHAnsi"/>
          <w:b/>
        </w:rPr>
        <w:t xml:space="preserve"> </w:t>
      </w:r>
      <w:r w:rsidR="005D050B">
        <w:rPr>
          <w:rFonts w:cstheme="minorHAnsi"/>
          <w:b/>
        </w:rPr>
        <w:t>п</w:t>
      </w:r>
      <w:r w:rsidRPr="009722BE">
        <w:rPr>
          <w:rFonts w:cstheme="minorHAnsi"/>
        </w:rPr>
        <w:t>оставля</w:t>
      </w:r>
      <w:r>
        <w:rPr>
          <w:rFonts w:cstheme="minorHAnsi"/>
        </w:rPr>
        <w:t>ю</w:t>
      </w:r>
      <w:r w:rsidRPr="009722BE">
        <w:rPr>
          <w:rFonts w:cstheme="minorHAnsi"/>
        </w:rPr>
        <w:t xml:space="preserve">тся в комплекте с регулятором роста </w:t>
      </w:r>
      <w:proofErr w:type="spellStart"/>
      <w:r w:rsidRPr="00A9120F">
        <w:rPr>
          <w:rFonts w:cstheme="minorHAnsi"/>
          <w:b/>
        </w:rPr>
        <w:t>Эмистим</w:t>
      </w:r>
      <w:proofErr w:type="spellEnd"/>
      <w:r w:rsidRPr="00A9120F">
        <w:rPr>
          <w:rFonts w:cstheme="minorHAnsi"/>
          <w:b/>
        </w:rPr>
        <w:t>.</w:t>
      </w:r>
      <w:r w:rsidRPr="009722BE">
        <w:rPr>
          <w:rFonts w:cstheme="minorHAnsi"/>
        </w:rPr>
        <w:t xml:space="preserve"> </w:t>
      </w:r>
    </w:p>
    <w:p w:rsidR="00A65C06" w:rsidRPr="00D50487" w:rsidRDefault="00A65C06" w:rsidP="00B775FB">
      <w:pPr>
        <w:spacing w:after="0"/>
        <w:ind w:firstLine="708"/>
        <w:rPr>
          <w:rFonts w:cstheme="minorHAnsi"/>
          <w:b/>
        </w:rPr>
      </w:pPr>
      <w:proofErr w:type="spellStart"/>
      <w:r w:rsidRPr="009722BE">
        <w:rPr>
          <w:rFonts w:cstheme="minorHAnsi"/>
          <w:b/>
        </w:rPr>
        <w:t>Эмистим</w:t>
      </w:r>
      <w:proofErr w:type="spellEnd"/>
      <w:r w:rsidRPr="009722BE">
        <w:rPr>
          <w:rFonts w:cstheme="minorHAnsi"/>
        </w:rPr>
        <w:t xml:space="preserve"> – </w:t>
      </w:r>
      <w:r w:rsidRPr="009722BE">
        <w:rPr>
          <w:rFonts w:cstheme="minorHAnsi"/>
          <w:b/>
        </w:rPr>
        <w:t>регулятор роста растений нового поколения (</w:t>
      </w:r>
      <w:proofErr w:type="spellStart"/>
      <w:r w:rsidRPr="009722BE">
        <w:rPr>
          <w:rFonts w:cstheme="minorHAnsi"/>
          <w:b/>
        </w:rPr>
        <w:t>элиситоров</w:t>
      </w:r>
      <w:proofErr w:type="spellEnd"/>
      <w:r w:rsidRPr="009722BE">
        <w:rPr>
          <w:rFonts w:cstheme="minorHAnsi"/>
          <w:b/>
        </w:rPr>
        <w:t>), который воздействует на всю систему растение-почва и индуцирует в ней комплексную неспецифическую устойчивость.</w:t>
      </w:r>
      <w:r w:rsidRPr="009722BE">
        <w:rPr>
          <w:rFonts w:cstheme="minorHAnsi"/>
        </w:rPr>
        <w:t xml:space="preserve"> Использование препарата </w:t>
      </w:r>
      <w:proofErr w:type="spellStart"/>
      <w:r w:rsidRPr="009722BE">
        <w:rPr>
          <w:rFonts w:cstheme="minorHAnsi"/>
          <w:b/>
        </w:rPr>
        <w:t>Эмистим</w:t>
      </w:r>
      <w:proofErr w:type="spellEnd"/>
      <w:r w:rsidRPr="009722BE">
        <w:rPr>
          <w:rFonts w:cstheme="minorHAnsi"/>
        </w:rPr>
        <w:t xml:space="preserve"> позволяет:</w:t>
      </w:r>
    </w:p>
    <w:p w:rsidR="00A65C06" w:rsidRPr="009722BE" w:rsidRDefault="00A65C06" w:rsidP="00B775FB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9722BE">
        <w:rPr>
          <w:rFonts w:cstheme="minorHAnsi"/>
        </w:rPr>
        <w:t>повысить полевую всхожесть;</w:t>
      </w:r>
    </w:p>
    <w:p w:rsidR="00A65C06" w:rsidRPr="009722BE" w:rsidRDefault="00A65C06" w:rsidP="00B775FB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9722BE">
        <w:rPr>
          <w:rFonts w:cstheme="minorHAnsi"/>
        </w:rPr>
        <w:t>сформировать мощную корневую систему;</w:t>
      </w:r>
    </w:p>
    <w:p w:rsidR="00A65C06" w:rsidRPr="009722BE" w:rsidRDefault="00A65C06" w:rsidP="00B775FB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9722BE">
        <w:rPr>
          <w:rFonts w:cstheme="minorHAnsi"/>
        </w:rPr>
        <w:t>повысить устойчивость к воздействию неблагоприятных погодных условий;</w:t>
      </w:r>
    </w:p>
    <w:p w:rsidR="00A65C06" w:rsidRPr="009722BE" w:rsidRDefault="00A65C06" w:rsidP="00B775FB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9722BE">
        <w:rPr>
          <w:rFonts w:cstheme="minorHAnsi"/>
        </w:rPr>
        <w:t>усилить иммунитет культуры;</w:t>
      </w:r>
    </w:p>
    <w:p w:rsidR="00C95A89" w:rsidRDefault="00A65C06" w:rsidP="00B775FB">
      <w:pPr>
        <w:pStyle w:val="a5"/>
        <w:numPr>
          <w:ilvl w:val="0"/>
          <w:numId w:val="1"/>
        </w:numPr>
        <w:spacing w:after="0"/>
        <w:rPr>
          <w:rFonts w:cstheme="minorHAnsi"/>
        </w:rPr>
      </w:pPr>
      <w:r w:rsidRPr="00B11D6C">
        <w:rPr>
          <w:rFonts w:cstheme="minorHAnsi"/>
        </w:rPr>
        <w:t>увеличить урожайность и улучшить качество урожая.</w:t>
      </w:r>
    </w:p>
    <w:p w:rsidR="00B775FB" w:rsidRPr="00EF5122" w:rsidRDefault="00B775FB" w:rsidP="00B775FB">
      <w:pPr>
        <w:pStyle w:val="a5"/>
        <w:spacing w:after="0"/>
        <w:ind w:left="1473"/>
        <w:rPr>
          <w:rFonts w:cstheme="minorHAnsi"/>
        </w:rPr>
      </w:pPr>
    </w:p>
    <w:p w:rsidR="00A9120F" w:rsidRDefault="00D656CC" w:rsidP="00B775FB">
      <w:pPr>
        <w:spacing w:after="0"/>
        <w:ind w:firstLine="708"/>
        <w:rPr>
          <w:rFonts w:cstheme="minorHAnsi"/>
        </w:rPr>
      </w:pPr>
      <w:r w:rsidRPr="009722BE">
        <w:rPr>
          <w:rFonts w:cstheme="minorHAnsi"/>
        </w:rPr>
        <w:t xml:space="preserve">Однокомпонентный </w:t>
      </w:r>
      <w:r w:rsidRPr="00B11D6C">
        <w:rPr>
          <w:rFonts w:cstheme="minorHAnsi"/>
          <w:b/>
        </w:rPr>
        <w:t>экономичный</w:t>
      </w:r>
      <w:r w:rsidRPr="009722BE">
        <w:rPr>
          <w:rFonts w:cstheme="minorHAnsi"/>
        </w:rPr>
        <w:t xml:space="preserve">  </w:t>
      </w:r>
      <w:r w:rsidR="00C4526D" w:rsidRPr="009722BE">
        <w:rPr>
          <w:rFonts w:cstheme="minorHAnsi"/>
        </w:rPr>
        <w:t xml:space="preserve">фунгицидный протравитель </w:t>
      </w:r>
      <w:r w:rsidR="00C4526D" w:rsidRPr="009722BE">
        <w:rPr>
          <w:rFonts w:cstheme="minorHAnsi"/>
          <w:b/>
        </w:rPr>
        <w:t>ТЕБУ®</w:t>
      </w:r>
      <w:r w:rsidR="00B716D5" w:rsidRPr="009722BE">
        <w:rPr>
          <w:rFonts w:cstheme="minorHAnsi"/>
          <w:b/>
        </w:rPr>
        <w:t xml:space="preserve"> 60, МЭ</w:t>
      </w:r>
      <w:r w:rsidR="00B716D5" w:rsidRPr="009722BE">
        <w:rPr>
          <w:rFonts w:cstheme="minorHAnsi"/>
        </w:rPr>
        <w:t xml:space="preserve"> </w:t>
      </w:r>
      <w:r w:rsidR="00B716D5" w:rsidRPr="009722BE">
        <w:rPr>
          <w:rFonts w:cstheme="minorHAnsi"/>
          <w:i/>
          <w:sz w:val="20"/>
        </w:rPr>
        <w:t>(60 г/л тебуконазола)</w:t>
      </w:r>
      <w:r w:rsidR="00B716D5" w:rsidRPr="009722BE">
        <w:rPr>
          <w:rFonts w:cstheme="minorHAnsi"/>
        </w:rPr>
        <w:t xml:space="preserve">. </w:t>
      </w:r>
      <w:proofErr w:type="gramStart"/>
      <w:r w:rsidR="00A9120F">
        <w:rPr>
          <w:rFonts w:cstheme="minorHAnsi"/>
        </w:rPr>
        <w:t>Предназначен</w:t>
      </w:r>
      <w:proofErr w:type="gramEnd"/>
      <w:r w:rsidR="00A9120F">
        <w:rPr>
          <w:rFonts w:cstheme="minorHAnsi"/>
        </w:rPr>
        <w:t xml:space="preserve"> </w:t>
      </w:r>
      <w:r w:rsidR="00F27DEB">
        <w:rPr>
          <w:rFonts w:cstheme="minorHAnsi"/>
        </w:rPr>
        <w:t xml:space="preserve"> </w:t>
      </w:r>
      <w:r w:rsidR="00A9120F">
        <w:rPr>
          <w:rFonts w:cstheme="minorHAnsi"/>
        </w:rPr>
        <w:t>для обработки семян яровой и озимой пшеницы, ярового и озимого ячменя, ржи озимой, овса, льна-долгунца.</w:t>
      </w:r>
    </w:p>
    <w:p w:rsidR="00B10C1C" w:rsidRDefault="00B716D5" w:rsidP="00B775FB">
      <w:pPr>
        <w:spacing w:after="0"/>
        <w:ind w:firstLine="708"/>
        <w:rPr>
          <w:rFonts w:cstheme="minorHAnsi"/>
        </w:rPr>
      </w:pPr>
      <w:r w:rsidRPr="009722BE">
        <w:rPr>
          <w:rFonts w:cstheme="minorHAnsi"/>
        </w:rPr>
        <w:t xml:space="preserve">Норма расхода 0,4-0,5 л/т. </w:t>
      </w:r>
    </w:p>
    <w:p w:rsidR="00B775FB" w:rsidRDefault="00B775FB" w:rsidP="00B775FB">
      <w:pPr>
        <w:spacing w:after="0"/>
        <w:ind w:firstLine="708"/>
        <w:rPr>
          <w:rFonts w:cstheme="minorHAnsi"/>
        </w:rPr>
      </w:pPr>
    </w:p>
    <w:p w:rsidR="00C7590D" w:rsidRDefault="00B775FB" w:rsidP="00B775F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EF5122">
        <w:rPr>
          <w:rFonts w:cstheme="minorHAnsi"/>
        </w:rPr>
        <w:t xml:space="preserve">Однокомпонентный системный </w:t>
      </w:r>
      <w:proofErr w:type="spellStart"/>
      <w:r w:rsidR="00EF5122">
        <w:rPr>
          <w:rFonts w:cstheme="minorHAnsi"/>
        </w:rPr>
        <w:t>инсектицидный</w:t>
      </w:r>
      <w:proofErr w:type="spellEnd"/>
      <w:r w:rsidR="00EF5122">
        <w:rPr>
          <w:rFonts w:cstheme="minorHAnsi"/>
        </w:rPr>
        <w:t xml:space="preserve"> протравитель </w:t>
      </w:r>
      <w:r w:rsidR="00EF5122" w:rsidRPr="00EF5122">
        <w:rPr>
          <w:rFonts w:cstheme="minorHAnsi"/>
          <w:b/>
        </w:rPr>
        <w:t>Харита, КС</w:t>
      </w:r>
      <w:r w:rsidR="00EF5122">
        <w:rPr>
          <w:rFonts w:cstheme="minorHAnsi"/>
        </w:rPr>
        <w:t xml:space="preserve"> (</w:t>
      </w:r>
      <w:r w:rsidR="00EF5122" w:rsidRPr="00EF5122">
        <w:rPr>
          <w:rFonts w:cstheme="minorHAnsi"/>
          <w:i/>
          <w:sz w:val="20"/>
          <w:szCs w:val="20"/>
        </w:rPr>
        <w:t xml:space="preserve">600 г/л </w:t>
      </w:r>
      <w:proofErr w:type="spellStart"/>
      <w:r w:rsidR="00EF5122" w:rsidRPr="00EF5122">
        <w:rPr>
          <w:rFonts w:cstheme="minorHAnsi"/>
          <w:i/>
          <w:sz w:val="20"/>
          <w:szCs w:val="20"/>
        </w:rPr>
        <w:t>тиаметоксана</w:t>
      </w:r>
      <w:proofErr w:type="spellEnd"/>
      <w:r w:rsidR="00EF5122">
        <w:rPr>
          <w:rFonts w:cstheme="minorHAnsi"/>
        </w:rPr>
        <w:t xml:space="preserve">) для обработки семян зерновых культур против  </w:t>
      </w:r>
      <w:r>
        <w:rPr>
          <w:rFonts w:cstheme="minorHAnsi"/>
        </w:rPr>
        <w:t>хлебных блошек и злаковых мух. Гибель вредителей наступает в течение нескольких часов после контакта с протравленными семенами или питания на всходах.</w:t>
      </w:r>
    </w:p>
    <w:p w:rsidR="00B775FB" w:rsidRDefault="00B775FB" w:rsidP="00B775F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Норма расхода 0,3-0,6 л/т.</w:t>
      </w:r>
    </w:p>
    <w:p w:rsidR="00B775FB" w:rsidRPr="009722BE" w:rsidRDefault="00B775FB" w:rsidP="00B775FB">
      <w:pPr>
        <w:spacing w:after="0"/>
        <w:rPr>
          <w:rFonts w:cstheme="minorHAnsi"/>
        </w:rPr>
      </w:pPr>
    </w:p>
    <w:p w:rsidR="00A9120F" w:rsidRDefault="00C7590D" w:rsidP="00B775FB">
      <w:pPr>
        <w:spacing w:after="0"/>
        <w:rPr>
          <w:rFonts w:cstheme="minorHAnsi"/>
          <w:highlight w:val="yellow"/>
        </w:rPr>
      </w:pPr>
      <w:r w:rsidRPr="009722BE">
        <w:rPr>
          <w:rFonts w:cstheme="minorHAnsi"/>
        </w:rPr>
        <w:t xml:space="preserve">С </w:t>
      </w:r>
      <w:r w:rsidR="003A6C00" w:rsidRPr="009722BE">
        <w:rPr>
          <w:rFonts w:cstheme="minorHAnsi"/>
        </w:rPr>
        <w:t xml:space="preserve"> глубоким </w:t>
      </w:r>
      <w:r w:rsidRPr="009722BE">
        <w:rPr>
          <w:rFonts w:cstheme="minorHAnsi"/>
        </w:rPr>
        <w:t>уважением и пожеланием высоких урожаев в 20</w:t>
      </w:r>
      <w:r w:rsidR="00B11D6C">
        <w:rPr>
          <w:rFonts w:cstheme="minorHAnsi"/>
        </w:rPr>
        <w:t>20</w:t>
      </w:r>
      <w:r w:rsidRPr="009722BE">
        <w:rPr>
          <w:rFonts w:cstheme="minorHAnsi"/>
        </w:rPr>
        <w:t xml:space="preserve"> году.</w:t>
      </w:r>
    </w:p>
    <w:p w:rsidR="009D1FAA" w:rsidRPr="00A9120F" w:rsidRDefault="009D1FAA" w:rsidP="00B775FB">
      <w:pPr>
        <w:spacing w:after="0"/>
        <w:rPr>
          <w:rFonts w:cstheme="minorHAnsi"/>
          <w:highlight w:val="yellow"/>
        </w:rPr>
      </w:pPr>
    </w:p>
    <w:p w:rsidR="00F473D1" w:rsidRDefault="00F473D1" w:rsidP="00B775FB">
      <w:pPr>
        <w:spacing w:after="0"/>
        <w:rPr>
          <w:rFonts w:cstheme="minorHAnsi"/>
        </w:rPr>
      </w:pPr>
      <w:r>
        <w:rPr>
          <w:rFonts w:cstheme="minorHAnsi"/>
        </w:rPr>
        <w:t>ООО «</w:t>
      </w:r>
      <w:proofErr w:type="spellStart"/>
      <w:r>
        <w:rPr>
          <w:rFonts w:cstheme="minorHAnsi"/>
        </w:rPr>
        <w:t>Красноярсксельхозхимия</w:t>
      </w:r>
      <w:proofErr w:type="spellEnd"/>
      <w:r>
        <w:rPr>
          <w:rFonts w:cstheme="minorHAnsi"/>
        </w:rPr>
        <w:t>»</w:t>
      </w:r>
      <w:r w:rsidR="0074314C">
        <w:rPr>
          <w:rFonts w:cstheme="minorHAnsi"/>
        </w:rPr>
        <w:t xml:space="preserve"> - официальный дилер АО «Щелково Агрохим»</w:t>
      </w:r>
    </w:p>
    <w:p w:rsidR="00226328" w:rsidRPr="00F473D1" w:rsidRDefault="00F473D1" w:rsidP="00B775FB">
      <w:pPr>
        <w:rPr>
          <w:rFonts w:cstheme="minorHAnsi"/>
        </w:rPr>
      </w:pPr>
      <w:r>
        <w:rPr>
          <w:rFonts w:cstheme="minorHAnsi"/>
        </w:rPr>
        <w:t>Третьяк А. Г.  8 391 227 00 50;  8 893 500 91 18</w:t>
      </w:r>
    </w:p>
    <w:sectPr w:rsidR="00226328" w:rsidRPr="00F473D1" w:rsidSect="00E603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2C2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53EAB"/>
    <w:multiLevelType w:val="hybridMultilevel"/>
    <w:tmpl w:val="751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46D"/>
    <w:multiLevelType w:val="hybridMultilevel"/>
    <w:tmpl w:val="70723F70"/>
    <w:lvl w:ilvl="0" w:tplc="3F029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0D57"/>
    <w:multiLevelType w:val="hybridMultilevel"/>
    <w:tmpl w:val="227656A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44D86"/>
    <w:multiLevelType w:val="hybridMultilevel"/>
    <w:tmpl w:val="9A6A603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55DD5511"/>
    <w:multiLevelType w:val="hybridMultilevel"/>
    <w:tmpl w:val="47E2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4777"/>
    <w:multiLevelType w:val="hybridMultilevel"/>
    <w:tmpl w:val="9742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5A91"/>
    <w:multiLevelType w:val="hybridMultilevel"/>
    <w:tmpl w:val="B3069C02"/>
    <w:lvl w:ilvl="0" w:tplc="7A1E5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590D"/>
    <w:rsid w:val="000021C5"/>
    <w:rsid w:val="00062DB7"/>
    <w:rsid w:val="00085752"/>
    <w:rsid w:val="000B0E5A"/>
    <w:rsid w:val="00116521"/>
    <w:rsid w:val="00126706"/>
    <w:rsid w:val="00142796"/>
    <w:rsid w:val="00190E64"/>
    <w:rsid w:val="001E0CDD"/>
    <w:rsid w:val="00200A8F"/>
    <w:rsid w:val="00226328"/>
    <w:rsid w:val="00284A4C"/>
    <w:rsid w:val="002B3EDE"/>
    <w:rsid w:val="00343A1F"/>
    <w:rsid w:val="0037379B"/>
    <w:rsid w:val="003A5D96"/>
    <w:rsid w:val="003A6C00"/>
    <w:rsid w:val="003D5B82"/>
    <w:rsid w:val="003E045F"/>
    <w:rsid w:val="00423465"/>
    <w:rsid w:val="00434598"/>
    <w:rsid w:val="0047720B"/>
    <w:rsid w:val="00497EEF"/>
    <w:rsid w:val="004A6C7D"/>
    <w:rsid w:val="0052303D"/>
    <w:rsid w:val="00547D90"/>
    <w:rsid w:val="00557E25"/>
    <w:rsid w:val="005D050B"/>
    <w:rsid w:val="005D36E0"/>
    <w:rsid w:val="00602AF1"/>
    <w:rsid w:val="00653CCB"/>
    <w:rsid w:val="00691D97"/>
    <w:rsid w:val="006D7C8F"/>
    <w:rsid w:val="00727681"/>
    <w:rsid w:val="0074314C"/>
    <w:rsid w:val="00794121"/>
    <w:rsid w:val="007B3C57"/>
    <w:rsid w:val="007C2B55"/>
    <w:rsid w:val="00827E00"/>
    <w:rsid w:val="00842ED1"/>
    <w:rsid w:val="00885FF1"/>
    <w:rsid w:val="00893A75"/>
    <w:rsid w:val="008A06F2"/>
    <w:rsid w:val="008E2796"/>
    <w:rsid w:val="00962243"/>
    <w:rsid w:val="009722BE"/>
    <w:rsid w:val="009804E8"/>
    <w:rsid w:val="0099476D"/>
    <w:rsid w:val="009B2288"/>
    <w:rsid w:val="009B481D"/>
    <w:rsid w:val="009C66A3"/>
    <w:rsid w:val="009D1FAA"/>
    <w:rsid w:val="00A046EA"/>
    <w:rsid w:val="00A512C2"/>
    <w:rsid w:val="00A65C06"/>
    <w:rsid w:val="00A671B2"/>
    <w:rsid w:val="00A822AE"/>
    <w:rsid w:val="00A9120F"/>
    <w:rsid w:val="00AE79F4"/>
    <w:rsid w:val="00B10C1C"/>
    <w:rsid w:val="00B11D6C"/>
    <w:rsid w:val="00B716D5"/>
    <w:rsid w:val="00B775FB"/>
    <w:rsid w:val="00B80EDF"/>
    <w:rsid w:val="00B86EB7"/>
    <w:rsid w:val="00BE770E"/>
    <w:rsid w:val="00BF3AEB"/>
    <w:rsid w:val="00BF64C6"/>
    <w:rsid w:val="00C0064F"/>
    <w:rsid w:val="00C021DD"/>
    <w:rsid w:val="00C04447"/>
    <w:rsid w:val="00C14D67"/>
    <w:rsid w:val="00C4526D"/>
    <w:rsid w:val="00C7590D"/>
    <w:rsid w:val="00C95A89"/>
    <w:rsid w:val="00CB7B20"/>
    <w:rsid w:val="00CD778E"/>
    <w:rsid w:val="00D105FC"/>
    <w:rsid w:val="00D1755A"/>
    <w:rsid w:val="00D50487"/>
    <w:rsid w:val="00D542B9"/>
    <w:rsid w:val="00D64E33"/>
    <w:rsid w:val="00D656CC"/>
    <w:rsid w:val="00DF6D59"/>
    <w:rsid w:val="00DF7692"/>
    <w:rsid w:val="00E45360"/>
    <w:rsid w:val="00E603E2"/>
    <w:rsid w:val="00E8078D"/>
    <w:rsid w:val="00E9377A"/>
    <w:rsid w:val="00EB178F"/>
    <w:rsid w:val="00EC35C3"/>
    <w:rsid w:val="00EF5122"/>
    <w:rsid w:val="00F27DEB"/>
    <w:rsid w:val="00F473D1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9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C7590D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C759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C50E-3F74-42DE-A222-136FE8EE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67</cp:revision>
  <cp:lastPrinted>2020-02-14T04:58:00Z</cp:lastPrinted>
  <dcterms:created xsi:type="dcterms:W3CDTF">2015-11-24T02:28:00Z</dcterms:created>
  <dcterms:modified xsi:type="dcterms:W3CDTF">2020-02-14T05:00:00Z</dcterms:modified>
</cp:coreProperties>
</file>