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6821"/>
        <w:gridCol w:w="2495"/>
      </w:tblGrid>
      <w:tr w:rsidR="006D521B" w:rsidRPr="00AE381E" w14:paraId="4B92AB01" w14:textId="77777777" w:rsidTr="00652C25">
        <w:trPr>
          <w:trHeight w:val="1286"/>
        </w:trPr>
        <w:tc>
          <w:tcPr>
            <w:tcW w:w="6821" w:type="dxa"/>
            <w:shd w:val="clear" w:color="auto" w:fill="auto"/>
          </w:tcPr>
          <w:p w14:paraId="765FD14C" w14:textId="77777777" w:rsidR="0078162D" w:rsidRPr="00AE381E" w:rsidRDefault="0078162D" w:rsidP="003A0426">
            <w:pPr>
              <w:spacing w:after="0" w:line="240" w:lineRule="auto"/>
              <w:rPr>
                <w:rFonts w:ascii="Arial" w:eastAsia="Times New Roman" w:hAnsi="Arial" w:cs="Arial"/>
                <w:b/>
                <w:color w:val="0B308C"/>
                <w:sz w:val="24"/>
                <w:szCs w:val="24"/>
              </w:rPr>
            </w:pPr>
            <w:r w:rsidRPr="00AE381E">
              <w:rPr>
                <w:rFonts w:ascii="Arial" w:eastAsia="Times New Roman" w:hAnsi="Arial" w:cs="Arial"/>
                <w:b/>
                <w:color w:val="0B308C"/>
                <w:sz w:val="24"/>
                <w:szCs w:val="24"/>
              </w:rPr>
              <w:t>ПРЕСС-РЕЛИЗ</w:t>
            </w:r>
          </w:p>
          <w:p w14:paraId="54ED3FCD" w14:textId="09CEDECE" w:rsidR="0078162D" w:rsidRPr="00AD3426" w:rsidRDefault="004A0477" w:rsidP="00AD6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7C8">
              <w:rPr>
                <w:rFonts w:ascii="Arial" w:eastAsia="Times New Roman" w:hAnsi="Arial" w:cs="Arial"/>
                <w:b/>
                <w:noProof/>
                <w:color w:val="0B308C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CC10E65" wp14:editId="7552111B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614045</wp:posOffset>
                      </wp:positionV>
                      <wp:extent cx="4506595" cy="0"/>
                      <wp:effectExtent l="14605" t="12700" r="12700" b="1587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0659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B308C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0000" dir="5400000" rotWithShape="0">
                                        <a:srgbClr val="808080">
                                          <a:alpha val="37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0F4EF124" id="Прямая соединительная линия 1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48.35pt" to="349.7pt,4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" strokecolor="#0b308c" strokeweight="2pt">
                      <v:shadow opacity="24903f" origin=",.5" offset="0,.55556mm"/>
                    </v:line>
                  </w:pict>
                </mc:Fallback>
              </mc:AlternateContent>
            </w:r>
            <w:r w:rsidR="00301114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1</w:t>
            </w:r>
            <w:r w:rsidR="00AD666C">
              <w:rPr>
                <w:rFonts w:ascii="Arial" w:eastAsia="Times New Roman" w:hAnsi="Arial" w:cs="Arial"/>
                <w:color w:val="0B308C"/>
                <w:sz w:val="24"/>
                <w:szCs w:val="24"/>
                <w:lang w:val="en-US"/>
              </w:rPr>
              <w:t>6</w:t>
            </w:r>
            <w:r w:rsidR="005723F5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 xml:space="preserve"> </w:t>
            </w:r>
            <w:r w:rsidR="00301114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февраля</w:t>
            </w:r>
            <w:r w:rsidR="00887DAA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 xml:space="preserve"> </w:t>
            </w:r>
            <w:r w:rsidR="0078162D" w:rsidRPr="004E5D55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20</w:t>
            </w:r>
            <w:r w:rsidR="00D43F1E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2</w:t>
            </w:r>
            <w:r w:rsidR="00301114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1</w:t>
            </w:r>
          </w:p>
        </w:tc>
        <w:tc>
          <w:tcPr>
            <w:tcW w:w="2495" w:type="dxa"/>
            <w:shd w:val="clear" w:color="auto" w:fill="auto"/>
          </w:tcPr>
          <w:p w14:paraId="2CB58A98" w14:textId="77777777" w:rsidR="0078162D" w:rsidRPr="00AE381E" w:rsidRDefault="008A29B1" w:rsidP="00AE381E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b/>
              </w:rPr>
            </w:pPr>
            <w:r w:rsidRPr="00AE381E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drawing>
                <wp:anchor distT="0" distB="0" distL="114300" distR="114300" simplePos="0" relativeHeight="251657216" behindDoc="0" locked="0" layoutInCell="1" allowOverlap="1" wp14:anchorId="68671F88" wp14:editId="5731A5CE">
                  <wp:simplePos x="0" y="0"/>
                  <wp:positionH relativeFrom="column">
                    <wp:posOffset>444500</wp:posOffset>
                  </wp:positionH>
                  <wp:positionV relativeFrom="paragraph">
                    <wp:posOffset>9525</wp:posOffset>
                  </wp:positionV>
                  <wp:extent cx="1257300" cy="610235"/>
                  <wp:effectExtent l="0" t="0" r="0" b="0"/>
                  <wp:wrapThrough wrapText="bothSides">
                    <wp:wrapPolygon edited="0">
                      <wp:start x="0" y="0"/>
                      <wp:lineTo x="0" y="20903"/>
                      <wp:lineTo x="21273" y="20903"/>
                      <wp:lineTo x="21273" y="0"/>
                      <wp:lineTo x="0" y="0"/>
                    </wp:wrapPolygon>
                  </wp:wrapThrough>
                  <wp:docPr id="3" name="Рисунок 3" descr="RP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P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10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8162D" w:rsidRPr="004D465D" w14:paraId="12F7FFC0" w14:textId="77777777" w:rsidTr="00652C25">
        <w:trPr>
          <w:trHeight w:val="231"/>
        </w:trPr>
        <w:tc>
          <w:tcPr>
            <w:tcW w:w="9316" w:type="dxa"/>
            <w:gridSpan w:val="2"/>
            <w:shd w:val="clear" w:color="auto" w:fill="auto"/>
          </w:tcPr>
          <w:p w14:paraId="54B731A2" w14:textId="77777777" w:rsidR="0078162D" w:rsidRPr="004D465D" w:rsidRDefault="0078162D" w:rsidP="00AE381E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b/>
                <w:sz w:val="6"/>
                <w:szCs w:val="6"/>
              </w:rPr>
            </w:pPr>
          </w:p>
        </w:tc>
      </w:tr>
    </w:tbl>
    <w:p w14:paraId="125DAD9C" w14:textId="48451E51" w:rsidR="007722CF" w:rsidRPr="007722CF" w:rsidRDefault="00FF5218" w:rsidP="007722CF">
      <w:pPr>
        <w:spacing w:before="40" w:after="40" w:line="288" w:lineRule="auto"/>
        <w:jc w:val="both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Более 15,5 тыс.</w:t>
      </w:r>
      <w:r w:rsidR="00953965">
        <w:rPr>
          <w:rFonts w:ascii="Times New Roman" w:hAnsi="Times New Roman" w:cs="Times New Roman"/>
          <w:b/>
          <w:sz w:val="28"/>
          <w:szCs w:val="32"/>
        </w:rPr>
        <w:t xml:space="preserve"> жителей Красноярского края </w:t>
      </w:r>
      <w:r w:rsidR="005C5884">
        <w:rPr>
          <w:rFonts w:ascii="Times New Roman" w:hAnsi="Times New Roman" w:cs="Times New Roman"/>
          <w:b/>
          <w:sz w:val="28"/>
          <w:szCs w:val="32"/>
        </w:rPr>
        <w:t xml:space="preserve">посетили </w:t>
      </w:r>
      <w:r w:rsidR="00FE6B93">
        <w:rPr>
          <w:rFonts w:ascii="Times New Roman" w:hAnsi="Times New Roman" w:cs="Times New Roman"/>
          <w:b/>
          <w:sz w:val="28"/>
          <w:szCs w:val="32"/>
        </w:rPr>
        <w:t>почтовые отделения</w:t>
      </w:r>
      <w:r w:rsidR="005C5884" w:rsidRPr="007722CF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5C5884">
        <w:rPr>
          <w:rFonts w:ascii="Times New Roman" w:hAnsi="Times New Roman" w:cs="Times New Roman"/>
          <w:b/>
          <w:sz w:val="28"/>
          <w:szCs w:val="32"/>
        </w:rPr>
        <w:t xml:space="preserve">по </w:t>
      </w:r>
      <w:r>
        <w:rPr>
          <w:rFonts w:ascii="Times New Roman" w:hAnsi="Times New Roman" w:cs="Times New Roman"/>
          <w:b/>
          <w:sz w:val="28"/>
          <w:szCs w:val="32"/>
        </w:rPr>
        <w:t xml:space="preserve">предварительной записи </w:t>
      </w:r>
      <w:bookmarkStart w:id="0" w:name="_GoBack"/>
      <w:bookmarkEnd w:id="0"/>
    </w:p>
    <w:p w14:paraId="0DE2034D" w14:textId="4B776BE0" w:rsidR="009867E7" w:rsidRPr="009867E7" w:rsidRDefault="005C5884" w:rsidP="009867E7">
      <w:pPr>
        <w:spacing w:before="40" w:after="40" w:line="288" w:lineRule="auto"/>
        <w:jc w:val="both"/>
        <w:rPr>
          <w:rFonts w:ascii="Times New Roman" w:hAnsi="Times New Roman"/>
          <w:b/>
          <w:sz w:val="24"/>
          <w:szCs w:val="28"/>
          <w:lang w:eastAsia="ru-RU"/>
        </w:rPr>
      </w:pPr>
      <w:r>
        <w:rPr>
          <w:rFonts w:ascii="Times New Roman" w:hAnsi="Times New Roman"/>
          <w:b/>
          <w:sz w:val="24"/>
          <w:szCs w:val="28"/>
          <w:lang w:eastAsia="ru-RU"/>
        </w:rPr>
        <w:t>За</w:t>
      </w:r>
      <w:r w:rsidR="009867E7" w:rsidRPr="009867E7">
        <w:rPr>
          <w:rFonts w:ascii="Times New Roman" w:hAnsi="Times New Roman"/>
          <w:b/>
          <w:sz w:val="24"/>
          <w:szCs w:val="28"/>
          <w:lang w:eastAsia="ru-RU"/>
        </w:rPr>
        <w:t xml:space="preserve"> 2020 год</w:t>
      </w:r>
      <w:r w:rsidR="009867E7">
        <w:rPr>
          <w:rFonts w:ascii="Times New Roman" w:hAnsi="Times New Roman"/>
          <w:b/>
          <w:sz w:val="24"/>
          <w:szCs w:val="28"/>
          <w:lang w:eastAsia="ru-RU"/>
        </w:rPr>
        <w:t xml:space="preserve"> </w:t>
      </w:r>
      <w:r w:rsidR="009867E7" w:rsidRPr="009867E7">
        <w:rPr>
          <w:rFonts w:ascii="Times New Roman" w:hAnsi="Times New Roman"/>
          <w:b/>
          <w:sz w:val="24"/>
          <w:szCs w:val="28"/>
          <w:lang w:eastAsia="ru-RU"/>
        </w:rPr>
        <w:t>услугой</w:t>
      </w:r>
      <w:r w:rsidR="009867E7">
        <w:rPr>
          <w:rFonts w:ascii="Times New Roman" w:hAnsi="Times New Roman"/>
          <w:b/>
          <w:sz w:val="24"/>
          <w:szCs w:val="28"/>
          <w:lang w:eastAsia="ru-RU"/>
        </w:rPr>
        <w:t xml:space="preserve"> предварительной записи</w:t>
      </w:r>
      <w:r w:rsidR="00151625">
        <w:rPr>
          <w:rFonts w:ascii="Times New Roman" w:hAnsi="Times New Roman"/>
          <w:b/>
          <w:sz w:val="24"/>
          <w:szCs w:val="28"/>
          <w:lang w:eastAsia="ru-RU"/>
        </w:rPr>
        <w:t xml:space="preserve"> в почтовое отделение</w:t>
      </w:r>
      <w:r w:rsidR="009867E7" w:rsidRPr="009867E7">
        <w:rPr>
          <w:rFonts w:ascii="Times New Roman" w:hAnsi="Times New Roman"/>
          <w:b/>
          <w:sz w:val="24"/>
          <w:szCs w:val="28"/>
          <w:lang w:eastAsia="ru-RU"/>
        </w:rPr>
        <w:t xml:space="preserve"> воспользовались более 15,5 тысяч жителей края. </w:t>
      </w:r>
      <w:r w:rsidR="003616D1">
        <w:rPr>
          <w:rFonts w:ascii="Times New Roman" w:hAnsi="Times New Roman"/>
          <w:b/>
          <w:sz w:val="24"/>
          <w:szCs w:val="28"/>
          <w:lang w:eastAsia="ru-RU"/>
        </w:rPr>
        <w:t xml:space="preserve">Почти 80% из </w:t>
      </w:r>
      <w:r w:rsidR="009867E7" w:rsidRPr="009867E7">
        <w:rPr>
          <w:rFonts w:ascii="Times New Roman" w:hAnsi="Times New Roman"/>
          <w:b/>
          <w:sz w:val="24"/>
          <w:szCs w:val="28"/>
          <w:lang w:eastAsia="ru-RU"/>
        </w:rPr>
        <w:t>них записались на посещение с помощью мобильного приложения</w:t>
      </w:r>
      <w:r>
        <w:rPr>
          <w:rFonts w:ascii="Times New Roman" w:hAnsi="Times New Roman"/>
          <w:b/>
          <w:sz w:val="24"/>
          <w:szCs w:val="28"/>
          <w:lang w:eastAsia="ru-RU"/>
        </w:rPr>
        <w:t xml:space="preserve">, а оставшиеся </w:t>
      </w:r>
      <w:r w:rsidR="00646753">
        <w:rPr>
          <w:rFonts w:ascii="Times New Roman" w:hAnsi="Times New Roman"/>
          <w:b/>
          <w:sz w:val="24"/>
          <w:szCs w:val="28"/>
          <w:lang w:eastAsia="ru-RU"/>
        </w:rPr>
        <w:t>20</w:t>
      </w:r>
      <w:r>
        <w:rPr>
          <w:rFonts w:ascii="Times New Roman" w:hAnsi="Times New Roman"/>
          <w:b/>
          <w:sz w:val="24"/>
          <w:szCs w:val="28"/>
          <w:lang w:eastAsia="ru-RU"/>
        </w:rPr>
        <w:t>% - через сайт</w:t>
      </w:r>
      <w:r w:rsidR="009867E7" w:rsidRPr="009867E7">
        <w:rPr>
          <w:rFonts w:ascii="Times New Roman" w:hAnsi="Times New Roman"/>
          <w:b/>
          <w:sz w:val="24"/>
          <w:szCs w:val="28"/>
          <w:lang w:eastAsia="ru-RU"/>
        </w:rPr>
        <w:t xml:space="preserve"> Почты России. </w:t>
      </w:r>
    </w:p>
    <w:p w14:paraId="33BFA760" w14:textId="2714A74C" w:rsidR="00E87B74" w:rsidRPr="00E87B74" w:rsidRDefault="00E87B74" w:rsidP="00E87B74">
      <w:pPr>
        <w:suppressAutoHyphens w:val="0"/>
        <w:spacing w:before="120" w:after="120" w:line="288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7B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сайте Почты России </w:t>
      </w:r>
      <w:hyperlink r:id="rId9" w:history="1">
        <w:r w:rsidRPr="00E87B74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eastAsia="ru-RU"/>
          </w:rPr>
          <w:t>www.pochta.ru</w:t>
        </w:r>
      </w:hyperlink>
      <w:r w:rsidRPr="00E87B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или в мобильном приложении </w:t>
      </w:r>
      <w:r w:rsidR="00646753">
        <w:rPr>
          <w:rFonts w:ascii="Times New Roman" w:eastAsia="Calibri" w:hAnsi="Times New Roman" w:cs="Times New Roman"/>
          <w:sz w:val="24"/>
          <w:szCs w:val="24"/>
          <w:lang w:eastAsia="ru-RU"/>
        </w:rPr>
        <w:t>можно выбрать</w:t>
      </w:r>
      <w:r w:rsidRPr="00E87B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отделение и</w:t>
      </w:r>
      <w:r w:rsidR="00B734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забронировать</w:t>
      </w:r>
      <w:r w:rsidRPr="00E87B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удобны</w:t>
      </w:r>
      <w:r w:rsidR="00B734AA">
        <w:rPr>
          <w:rFonts w:ascii="Times New Roman" w:eastAsia="Calibri" w:hAnsi="Times New Roman" w:cs="Times New Roman"/>
          <w:sz w:val="24"/>
          <w:szCs w:val="24"/>
          <w:lang w:eastAsia="ru-RU"/>
        </w:rPr>
        <w:t>е де</w:t>
      </w:r>
      <w:r w:rsidRPr="00E87B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нь и время (не менее чем за час до предполагаемого визита). Отменить запись или изменить время посещения можно также онлайн.  В установленный час клиента пригласят к операционному окну. </w:t>
      </w:r>
      <w:r w:rsidR="00B734AA">
        <w:rPr>
          <w:rFonts w:ascii="Times New Roman" w:eastAsia="Calibri" w:hAnsi="Times New Roman" w:cs="Times New Roman"/>
          <w:sz w:val="24"/>
          <w:szCs w:val="24"/>
          <w:lang w:eastAsia="ru-RU"/>
        </w:rPr>
        <w:t>Номер окна</w:t>
      </w:r>
      <w:r w:rsidRPr="00E87B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отображается в момент оформления заявки. </w:t>
      </w:r>
    </w:p>
    <w:p w14:paraId="5A84E58A" w14:textId="3211FE87" w:rsidR="00E87B74" w:rsidRPr="00E87B74" w:rsidRDefault="00E87B74" w:rsidP="00E87B74">
      <w:pPr>
        <w:suppressAutoHyphens w:val="0"/>
        <w:spacing w:before="120" w:after="120" w:line="288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7B74">
        <w:rPr>
          <w:rFonts w:ascii="Times New Roman" w:eastAsia="Calibri" w:hAnsi="Times New Roman" w:cs="Times New Roman"/>
          <w:sz w:val="24"/>
          <w:szCs w:val="24"/>
          <w:lang w:eastAsia="ru-RU"/>
        </w:rPr>
        <w:t>Сервис предназначен только для физических лиц, с его помощью можно планир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овать визит в отделение и получи</w:t>
      </w:r>
      <w:r w:rsidRPr="00E87B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ть любую почтовую услугу. </w:t>
      </w:r>
    </w:p>
    <w:p w14:paraId="3766CCE7" w14:textId="74D0B58B" w:rsidR="00E87B74" w:rsidRPr="00E87B74" w:rsidRDefault="00E87B74" w:rsidP="00E87B74">
      <w:pPr>
        <w:suppressAutoHyphens w:val="0"/>
        <w:spacing w:before="120" w:after="120" w:line="288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7B74">
        <w:rPr>
          <w:rFonts w:ascii="Times New Roman" w:eastAsia="Calibri" w:hAnsi="Times New Roman" w:cs="Times New Roman"/>
          <w:sz w:val="24"/>
          <w:szCs w:val="24"/>
          <w:lang w:eastAsia="ru-RU"/>
        </w:rPr>
        <w:t>Предварител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ьно</w:t>
      </w:r>
      <w:r w:rsidR="004E26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записаться сейчас можно в 124</w:t>
      </w:r>
      <w:r w:rsidRPr="00E87B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отделени</w:t>
      </w:r>
      <w:r w:rsidR="00277F16"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 w:rsidRPr="00E87B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почтовой с</w:t>
      </w:r>
      <w:r w:rsidR="004E263B">
        <w:rPr>
          <w:rFonts w:ascii="Times New Roman" w:eastAsia="Calibri" w:hAnsi="Times New Roman" w:cs="Times New Roman"/>
          <w:sz w:val="24"/>
          <w:szCs w:val="24"/>
          <w:lang w:eastAsia="ru-RU"/>
        </w:rPr>
        <w:t>вязи региона. Из них 41</w:t>
      </w:r>
      <w:r w:rsidRPr="00E87B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расположен</w:t>
      </w:r>
      <w:r w:rsidR="004E263B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E87B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Красноярске, остальные – в крупных населенных пунктах Красноярского края: Дудинка, Боготол, Ачинск, </w:t>
      </w:r>
      <w:proofErr w:type="spellStart"/>
      <w:r w:rsidR="00FE40A9">
        <w:rPr>
          <w:rFonts w:ascii="Times New Roman" w:eastAsia="Calibri" w:hAnsi="Times New Roman" w:cs="Times New Roman"/>
          <w:sz w:val="24"/>
          <w:szCs w:val="24"/>
          <w:lang w:eastAsia="ru-RU"/>
        </w:rPr>
        <w:t>Козулька</w:t>
      </w:r>
      <w:proofErr w:type="spellEnd"/>
      <w:r w:rsidR="00FE40A9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D55F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Тюхтет,</w:t>
      </w:r>
      <w:r w:rsidR="005A77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A77AF">
        <w:rPr>
          <w:rFonts w:ascii="Times New Roman" w:eastAsia="Calibri" w:hAnsi="Times New Roman" w:cs="Times New Roman"/>
          <w:sz w:val="24"/>
          <w:szCs w:val="24"/>
          <w:lang w:eastAsia="ru-RU"/>
        </w:rPr>
        <w:t>Новобирилюссы</w:t>
      </w:r>
      <w:proofErr w:type="spellEnd"/>
      <w:r w:rsidR="005A77AF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FE40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87B74">
        <w:rPr>
          <w:rFonts w:ascii="Times New Roman" w:eastAsia="Calibri" w:hAnsi="Times New Roman" w:cs="Times New Roman"/>
          <w:sz w:val="24"/>
          <w:szCs w:val="24"/>
          <w:lang w:eastAsia="ru-RU"/>
        </w:rPr>
        <w:t>Шарыпово,</w:t>
      </w:r>
      <w:r w:rsidR="00F669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Солнечный,</w:t>
      </w:r>
      <w:r w:rsidRPr="00E87B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Балахта,</w:t>
      </w:r>
      <w:r w:rsidR="00C945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Березовка,</w:t>
      </w:r>
      <w:r w:rsidRPr="00E87B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Сосновоборск, Лесосибирск,</w:t>
      </w:r>
      <w:r w:rsidR="00C160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Пировское,</w:t>
      </w:r>
      <w:r w:rsidR="00A449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44935">
        <w:rPr>
          <w:rFonts w:ascii="Times New Roman" w:eastAsia="Calibri" w:hAnsi="Times New Roman" w:cs="Times New Roman"/>
          <w:sz w:val="24"/>
          <w:szCs w:val="24"/>
          <w:lang w:eastAsia="ru-RU"/>
        </w:rPr>
        <w:t>Подтесово</w:t>
      </w:r>
      <w:proofErr w:type="spellEnd"/>
      <w:r w:rsidR="00A44935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F669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Северо-Енисейский,</w:t>
      </w:r>
      <w:r w:rsidRPr="00E87B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Минусинск, </w:t>
      </w:r>
      <w:r w:rsidR="00E32A52">
        <w:rPr>
          <w:rFonts w:ascii="Times New Roman" w:eastAsia="Calibri" w:hAnsi="Times New Roman" w:cs="Times New Roman"/>
          <w:sz w:val="24"/>
          <w:szCs w:val="24"/>
          <w:lang w:eastAsia="ru-RU"/>
        </w:rPr>
        <w:t>Ермаковское,</w:t>
      </w:r>
      <w:r w:rsidR="005A77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Новоселово,</w:t>
      </w:r>
      <w:r w:rsidR="00E32A5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87B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Краснотуранск, </w:t>
      </w:r>
      <w:proofErr w:type="spellStart"/>
      <w:r w:rsidR="00E32A52">
        <w:rPr>
          <w:rFonts w:ascii="Times New Roman" w:eastAsia="Calibri" w:hAnsi="Times New Roman" w:cs="Times New Roman"/>
          <w:sz w:val="24"/>
          <w:szCs w:val="24"/>
          <w:lang w:eastAsia="ru-RU"/>
        </w:rPr>
        <w:t>Идринское</w:t>
      </w:r>
      <w:proofErr w:type="spellEnd"/>
      <w:r w:rsidR="00E32A5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E87B74">
        <w:rPr>
          <w:rFonts w:ascii="Times New Roman" w:eastAsia="Calibri" w:hAnsi="Times New Roman" w:cs="Times New Roman"/>
          <w:sz w:val="24"/>
          <w:szCs w:val="24"/>
          <w:lang w:eastAsia="ru-RU"/>
        </w:rPr>
        <w:t>Шушенское, Каратузское, Курагино, Железногорск,</w:t>
      </w:r>
      <w:r w:rsidR="00FE40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Кедровый,</w:t>
      </w:r>
      <w:r w:rsidRPr="00E87B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Емельяново, </w:t>
      </w:r>
      <w:r w:rsidR="001B201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Сухобузимское, </w:t>
      </w:r>
      <w:r w:rsidRPr="00E87B74">
        <w:rPr>
          <w:rFonts w:ascii="Times New Roman" w:eastAsia="Calibri" w:hAnsi="Times New Roman" w:cs="Times New Roman"/>
          <w:sz w:val="24"/>
          <w:szCs w:val="24"/>
          <w:lang w:eastAsia="ru-RU"/>
        </w:rPr>
        <w:t>Большая Мурта, Дивногорск, Енисейск,</w:t>
      </w:r>
      <w:r w:rsidR="005124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D51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Большой Улуй, </w:t>
      </w:r>
      <w:r w:rsidR="0051249B">
        <w:rPr>
          <w:rFonts w:ascii="Times New Roman" w:eastAsia="Calibri" w:hAnsi="Times New Roman" w:cs="Times New Roman"/>
          <w:sz w:val="24"/>
          <w:szCs w:val="24"/>
          <w:lang w:eastAsia="ru-RU"/>
        </w:rPr>
        <w:t>Назарово,</w:t>
      </w:r>
      <w:r w:rsidRPr="00E87B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Норильск, </w:t>
      </w:r>
      <w:r w:rsidR="008E4F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Хатанга, </w:t>
      </w:r>
      <w:r w:rsidRPr="00E87B74">
        <w:rPr>
          <w:rFonts w:ascii="Times New Roman" w:eastAsia="Calibri" w:hAnsi="Times New Roman" w:cs="Times New Roman"/>
          <w:sz w:val="24"/>
          <w:szCs w:val="24"/>
          <w:lang w:eastAsia="ru-RU"/>
        </w:rPr>
        <w:t>Мотыгино,</w:t>
      </w:r>
      <w:r w:rsidR="00E506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Дзержинское,</w:t>
      </w:r>
      <w:r w:rsidR="00C850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Ирбейское,</w:t>
      </w:r>
      <w:r w:rsidR="00D55F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Тасеево,</w:t>
      </w:r>
      <w:r w:rsidR="005A77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Партизанское,</w:t>
      </w:r>
      <w:r w:rsidRPr="00E87B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Богучаны, </w:t>
      </w:r>
      <w:r w:rsidR="003631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Дубинино, </w:t>
      </w:r>
      <w:r w:rsidRPr="00E87B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Кодинск, Агинское, Канск, </w:t>
      </w:r>
      <w:r w:rsidR="008E4F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Шалинское, Ужур, </w:t>
      </w:r>
      <w:r w:rsidR="00A907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Нижняя Пойма, </w:t>
      </w:r>
      <w:r w:rsidRPr="00E87B74">
        <w:rPr>
          <w:rFonts w:ascii="Times New Roman" w:eastAsia="Calibri" w:hAnsi="Times New Roman" w:cs="Times New Roman"/>
          <w:sz w:val="24"/>
          <w:szCs w:val="24"/>
          <w:lang w:eastAsia="ru-RU"/>
        </w:rPr>
        <w:t>Зеленогорск, Абан, Нижний Ингаш, Уяр,</w:t>
      </w:r>
      <w:r w:rsidR="00E32A5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Иланский, </w:t>
      </w:r>
      <w:r w:rsidRPr="00E87B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506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Бородино, </w:t>
      </w:r>
      <w:r w:rsidRPr="00E87B74">
        <w:rPr>
          <w:rFonts w:ascii="Times New Roman" w:eastAsia="Calibri" w:hAnsi="Times New Roman" w:cs="Times New Roman"/>
          <w:sz w:val="24"/>
          <w:szCs w:val="24"/>
          <w:lang w:eastAsia="ru-RU"/>
        </w:rPr>
        <w:t>Заозерный.</w:t>
      </w:r>
    </w:p>
    <w:p w14:paraId="69EBCBAF" w14:textId="15F1E466" w:rsidR="005C5884" w:rsidRDefault="005C5884" w:rsidP="00D47641">
      <w:pPr>
        <w:spacing w:before="120" w:after="120" w:line="288" w:lineRule="auto"/>
        <w:jc w:val="both"/>
        <w:rPr>
          <w:rFonts w:ascii="Times New Roman" w:hAnsi="Times New Roman"/>
          <w:sz w:val="24"/>
          <w:szCs w:val="28"/>
          <w:lang w:eastAsia="ru-RU"/>
        </w:rPr>
      </w:pPr>
    </w:p>
    <w:p w14:paraId="39448109" w14:textId="77777777" w:rsidR="005C5884" w:rsidRPr="005C5884" w:rsidRDefault="005C5884" w:rsidP="005C5884">
      <w:pPr>
        <w:spacing w:before="120" w:after="120" w:line="288" w:lineRule="auto"/>
        <w:jc w:val="both"/>
        <w:rPr>
          <w:rFonts w:ascii="Times New Roman" w:hAnsi="Times New Roman"/>
          <w:sz w:val="24"/>
          <w:szCs w:val="28"/>
          <w:lang w:eastAsia="ru-RU"/>
        </w:rPr>
      </w:pPr>
    </w:p>
    <w:p w14:paraId="3AF48F75" w14:textId="741D0B21" w:rsidR="00B242A9" w:rsidRDefault="00B242A9" w:rsidP="007722CF">
      <w:p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5330556B" w14:textId="77777777" w:rsidR="00B242A9" w:rsidRPr="00B226B7" w:rsidRDefault="00B242A9" w:rsidP="00B226B7">
      <w:p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4C94FAAD" w14:textId="1A1BA1BA" w:rsidR="00B654BB" w:rsidRPr="00B654BB" w:rsidRDefault="00B654BB" w:rsidP="001E24FB">
      <w:pPr>
        <w:spacing w:before="120" w:after="120" w:line="288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B654BB">
        <w:rPr>
          <w:rFonts w:ascii="Times New Roman" w:hAnsi="Times New Roman"/>
          <w:b/>
          <w:i/>
          <w:sz w:val="24"/>
          <w:szCs w:val="24"/>
          <w:lang w:eastAsia="ru-RU"/>
        </w:rPr>
        <w:t>Информационная справка:</w:t>
      </w:r>
    </w:p>
    <w:p w14:paraId="0A6195EB" w14:textId="6B55FBBB" w:rsidR="00B654BB" w:rsidRPr="00B654BB" w:rsidRDefault="00DE4381" w:rsidP="00DE4381">
      <w:pPr>
        <w:spacing w:before="40" w:after="4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DE4381">
        <w:rPr>
          <w:rFonts w:ascii="Times New Roman" w:hAnsi="Times New Roman"/>
          <w:i/>
          <w:sz w:val="24"/>
          <w:szCs w:val="24"/>
          <w:lang w:eastAsia="ru-RU"/>
        </w:rPr>
        <w:t>В состав УФПС Красноярского края входят 10 почтамтов, автобаза, Красноярский магистральный сортировочный центр, 800 отделений почтовой связи (549 - в сельской местности), 12 пунктов почтовой связи, 9 участков курьерской доставки. Красноярский край занимает второе место по площади территорий России, доставка почты осуществляется по 451 маршруту. Общая протяженность почтового маршрута Красноярского края больше длины экватора Земного шара и составляет 55185 км. В филиале работает 6547 человек, из них почтальонов — 2162, операторов- 1162.</w:t>
      </w:r>
    </w:p>
    <w:sectPr w:rsidR="00B654BB" w:rsidRPr="00B654BB" w:rsidSect="004D465D">
      <w:footerReference w:type="default" r:id="rId10"/>
      <w:pgSz w:w="11906" w:h="16838"/>
      <w:pgMar w:top="709" w:right="850" w:bottom="567" w:left="1701" w:header="419" w:footer="425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55957A" w14:textId="77777777" w:rsidR="00652F2A" w:rsidRDefault="00652F2A" w:rsidP="00C86E0C">
      <w:pPr>
        <w:spacing w:after="0" w:line="240" w:lineRule="auto"/>
      </w:pPr>
      <w:r>
        <w:separator/>
      </w:r>
    </w:p>
  </w:endnote>
  <w:endnote w:type="continuationSeparator" w:id="0">
    <w:p w14:paraId="019E9936" w14:textId="77777777" w:rsidR="00652F2A" w:rsidRDefault="00652F2A" w:rsidP="00C86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0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font294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EF4AE" w14:textId="77777777" w:rsidR="00786237" w:rsidRDefault="00B654BB" w:rsidP="00B654BB">
    <w:pPr>
      <w:tabs>
        <w:tab w:val="center" w:pos="4677"/>
        <w:tab w:val="right" w:pos="9355"/>
      </w:tabs>
      <w:spacing w:after="0" w:line="240" w:lineRule="auto"/>
      <w:rPr>
        <w:rFonts w:ascii="Arial" w:eastAsia="Times New Roman" w:hAnsi="Arial" w:cs="Arial"/>
        <w:bCs/>
        <w:sz w:val="18"/>
        <w:szCs w:val="18"/>
        <w:lang w:eastAsia="zh-CN"/>
      </w:rPr>
    </w:pPr>
    <w:r w:rsidRPr="00B654BB">
      <w:rPr>
        <w:rFonts w:ascii="Arial" w:eastAsia="Times New Roman" w:hAnsi="Arial" w:cs="Arial"/>
        <w:bCs/>
        <w:sz w:val="18"/>
        <w:szCs w:val="18"/>
        <w:lang w:eastAsia="zh-CN"/>
      </w:rPr>
      <w:t>пресс-служба УФПС К</w:t>
    </w:r>
    <w:r w:rsidR="00786237">
      <w:rPr>
        <w:rFonts w:ascii="Arial" w:eastAsia="Times New Roman" w:hAnsi="Arial" w:cs="Arial"/>
        <w:bCs/>
        <w:sz w:val="18"/>
        <w:szCs w:val="18"/>
        <w:lang w:eastAsia="zh-CN"/>
      </w:rPr>
      <w:t>расноярского края</w:t>
    </w:r>
  </w:p>
  <w:p w14:paraId="26ADABF3" w14:textId="77777777" w:rsidR="00786237" w:rsidRDefault="00AD4C75" w:rsidP="00B654BB">
    <w:pPr>
      <w:tabs>
        <w:tab w:val="center" w:pos="4677"/>
        <w:tab w:val="right" w:pos="9355"/>
      </w:tabs>
      <w:spacing w:after="0" w:line="240" w:lineRule="auto"/>
      <w:rPr>
        <w:rFonts w:ascii="Arial" w:eastAsia="Times New Roman" w:hAnsi="Arial" w:cs="Arial"/>
        <w:bCs/>
        <w:sz w:val="18"/>
        <w:szCs w:val="18"/>
        <w:lang w:eastAsia="zh-CN"/>
      </w:rPr>
    </w:pPr>
    <w:r>
      <w:rPr>
        <w:rFonts w:ascii="Arial" w:eastAsia="Times New Roman" w:hAnsi="Arial" w:cs="Arial"/>
        <w:bCs/>
        <w:sz w:val="18"/>
        <w:szCs w:val="18"/>
        <w:lang w:eastAsia="zh-CN"/>
      </w:rPr>
      <w:t>АО</w:t>
    </w:r>
    <w:r w:rsidR="00786237">
      <w:rPr>
        <w:rFonts w:ascii="Arial" w:eastAsia="Times New Roman" w:hAnsi="Arial" w:cs="Arial"/>
        <w:bCs/>
        <w:sz w:val="18"/>
        <w:szCs w:val="18"/>
        <w:lang w:eastAsia="zh-CN"/>
      </w:rPr>
      <w:t xml:space="preserve"> «Почта России»</w:t>
    </w:r>
  </w:p>
  <w:p w14:paraId="6FAA62F7" w14:textId="77777777" w:rsidR="00B654BB" w:rsidRPr="00B654BB" w:rsidRDefault="00786237" w:rsidP="00B654BB">
    <w:pPr>
      <w:tabs>
        <w:tab w:val="center" w:pos="4677"/>
        <w:tab w:val="right" w:pos="9355"/>
      </w:tabs>
      <w:spacing w:after="0" w:line="240" w:lineRule="auto"/>
      <w:rPr>
        <w:rFonts w:cs="font294"/>
        <w:lang w:eastAsia="zh-CN"/>
      </w:rPr>
    </w:pPr>
    <w:r w:rsidRPr="00786237">
      <w:rPr>
        <w:rFonts w:ascii="Arial" w:eastAsia="Times New Roman" w:hAnsi="Arial" w:cs="Arial"/>
        <w:bCs/>
        <w:sz w:val="18"/>
        <w:szCs w:val="18"/>
        <w:lang w:eastAsia="zh-CN"/>
      </w:rPr>
      <w:t xml:space="preserve">8(391) </w:t>
    </w:r>
    <w:r w:rsidR="00B654BB" w:rsidRPr="00B654BB">
      <w:rPr>
        <w:rFonts w:ascii="Arial" w:eastAsia="Times New Roman" w:hAnsi="Arial" w:cs="Arial"/>
        <w:bCs/>
        <w:sz w:val="18"/>
        <w:szCs w:val="18"/>
        <w:lang w:eastAsia="zh-CN"/>
      </w:rPr>
      <w:t>211-42-45, Anastasia.Dyukoreva@russianpost.ru</w:t>
    </w:r>
  </w:p>
  <w:p w14:paraId="76A387D3" w14:textId="77777777" w:rsidR="00B654BB" w:rsidRDefault="00B654BB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A8A0A8" w14:textId="77777777" w:rsidR="00652F2A" w:rsidRDefault="00652F2A" w:rsidP="00C86E0C">
      <w:pPr>
        <w:spacing w:after="0" w:line="240" w:lineRule="auto"/>
      </w:pPr>
      <w:r>
        <w:separator/>
      </w:r>
    </w:p>
  </w:footnote>
  <w:footnote w:type="continuationSeparator" w:id="0">
    <w:p w14:paraId="52D5F3CF" w14:textId="77777777" w:rsidR="00652F2A" w:rsidRDefault="00652F2A" w:rsidP="00C86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F0A53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DF0A81"/>
    <w:multiLevelType w:val="hybridMultilevel"/>
    <w:tmpl w:val="3BD02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E8B"/>
    <w:rsid w:val="00001E7C"/>
    <w:rsid w:val="00007AA5"/>
    <w:rsid w:val="00031BBB"/>
    <w:rsid w:val="00037172"/>
    <w:rsid w:val="000677E9"/>
    <w:rsid w:val="00074559"/>
    <w:rsid w:val="0008181F"/>
    <w:rsid w:val="0008440C"/>
    <w:rsid w:val="00091604"/>
    <w:rsid w:val="00094B58"/>
    <w:rsid w:val="000A26CE"/>
    <w:rsid w:val="000A5F0D"/>
    <w:rsid w:val="000A7A96"/>
    <w:rsid w:val="000B1AB9"/>
    <w:rsid w:val="000B55C9"/>
    <w:rsid w:val="000B5EBD"/>
    <w:rsid w:val="000B69A7"/>
    <w:rsid w:val="000C1B12"/>
    <w:rsid w:val="000C6805"/>
    <w:rsid w:val="000F6BBC"/>
    <w:rsid w:val="00111A28"/>
    <w:rsid w:val="00114879"/>
    <w:rsid w:val="001236F2"/>
    <w:rsid w:val="00130CE4"/>
    <w:rsid w:val="0014361F"/>
    <w:rsid w:val="001457DD"/>
    <w:rsid w:val="00151625"/>
    <w:rsid w:val="00155312"/>
    <w:rsid w:val="001578CF"/>
    <w:rsid w:val="00157F4E"/>
    <w:rsid w:val="00161D58"/>
    <w:rsid w:val="00173167"/>
    <w:rsid w:val="00182F8E"/>
    <w:rsid w:val="00185DD9"/>
    <w:rsid w:val="001957CD"/>
    <w:rsid w:val="001A4CE2"/>
    <w:rsid w:val="001A567D"/>
    <w:rsid w:val="001B2011"/>
    <w:rsid w:val="001B7C24"/>
    <w:rsid w:val="001C0757"/>
    <w:rsid w:val="001C0F2C"/>
    <w:rsid w:val="001D2FC1"/>
    <w:rsid w:val="001D51F0"/>
    <w:rsid w:val="001E24FB"/>
    <w:rsid w:val="00206585"/>
    <w:rsid w:val="00212D11"/>
    <w:rsid w:val="00221869"/>
    <w:rsid w:val="0023577D"/>
    <w:rsid w:val="00237132"/>
    <w:rsid w:val="00246984"/>
    <w:rsid w:val="00247A1C"/>
    <w:rsid w:val="002506D4"/>
    <w:rsid w:val="00253C72"/>
    <w:rsid w:val="002760B4"/>
    <w:rsid w:val="00277667"/>
    <w:rsid w:val="00277F16"/>
    <w:rsid w:val="00282AD1"/>
    <w:rsid w:val="002A02CF"/>
    <w:rsid w:val="002B70C0"/>
    <w:rsid w:val="002D2AFD"/>
    <w:rsid w:val="002E3655"/>
    <w:rsid w:val="002E3C5A"/>
    <w:rsid w:val="002E7F69"/>
    <w:rsid w:val="00301114"/>
    <w:rsid w:val="00316DD2"/>
    <w:rsid w:val="0032378C"/>
    <w:rsid w:val="00355E6D"/>
    <w:rsid w:val="003616D1"/>
    <w:rsid w:val="00361A26"/>
    <w:rsid w:val="0036315C"/>
    <w:rsid w:val="003632CD"/>
    <w:rsid w:val="00366EA9"/>
    <w:rsid w:val="00392E2E"/>
    <w:rsid w:val="00396204"/>
    <w:rsid w:val="003A0426"/>
    <w:rsid w:val="003A0D74"/>
    <w:rsid w:val="003C0F83"/>
    <w:rsid w:val="003C298A"/>
    <w:rsid w:val="003C7BCE"/>
    <w:rsid w:val="003E20B0"/>
    <w:rsid w:val="003E466F"/>
    <w:rsid w:val="003E7E14"/>
    <w:rsid w:val="003F5C90"/>
    <w:rsid w:val="00401D5F"/>
    <w:rsid w:val="00404091"/>
    <w:rsid w:val="00410B8C"/>
    <w:rsid w:val="004119F0"/>
    <w:rsid w:val="00421BCA"/>
    <w:rsid w:val="00421E7E"/>
    <w:rsid w:val="00424980"/>
    <w:rsid w:val="00426B0C"/>
    <w:rsid w:val="0045171D"/>
    <w:rsid w:val="00455040"/>
    <w:rsid w:val="00464DD5"/>
    <w:rsid w:val="00465E29"/>
    <w:rsid w:val="004714FD"/>
    <w:rsid w:val="0049282C"/>
    <w:rsid w:val="004A0477"/>
    <w:rsid w:val="004B12D5"/>
    <w:rsid w:val="004B2272"/>
    <w:rsid w:val="004D465D"/>
    <w:rsid w:val="004D5E8B"/>
    <w:rsid w:val="004E263B"/>
    <w:rsid w:val="004E5D55"/>
    <w:rsid w:val="004F3C10"/>
    <w:rsid w:val="00500FC6"/>
    <w:rsid w:val="005103AA"/>
    <w:rsid w:val="0051249B"/>
    <w:rsid w:val="005134C7"/>
    <w:rsid w:val="00526D51"/>
    <w:rsid w:val="00527A4C"/>
    <w:rsid w:val="005353F9"/>
    <w:rsid w:val="0053749B"/>
    <w:rsid w:val="00540E17"/>
    <w:rsid w:val="00542AA9"/>
    <w:rsid w:val="0054532A"/>
    <w:rsid w:val="005638ED"/>
    <w:rsid w:val="005723F5"/>
    <w:rsid w:val="00580927"/>
    <w:rsid w:val="0059402A"/>
    <w:rsid w:val="00596069"/>
    <w:rsid w:val="005A77AF"/>
    <w:rsid w:val="005A7D54"/>
    <w:rsid w:val="005B305C"/>
    <w:rsid w:val="005B33D8"/>
    <w:rsid w:val="005B76EC"/>
    <w:rsid w:val="005C5884"/>
    <w:rsid w:val="005C6E46"/>
    <w:rsid w:val="00601D80"/>
    <w:rsid w:val="00603BF2"/>
    <w:rsid w:val="00621B90"/>
    <w:rsid w:val="00645116"/>
    <w:rsid w:val="00646753"/>
    <w:rsid w:val="006471A9"/>
    <w:rsid w:val="006509E8"/>
    <w:rsid w:val="0065246C"/>
    <w:rsid w:val="00652C25"/>
    <w:rsid w:val="00652F2A"/>
    <w:rsid w:val="00660C1F"/>
    <w:rsid w:val="00661662"/>
    <w:rsid w:val="006638BD"/>
    <w:rsid w:val="00677483"/>
    <w:rsid w:val="006865A9"/>
    <w:rsid w:val="006943E3"/>
    <w:rsid w:val="00695A17"/>
    <w:rsid w:val="006A001B"/>
    <w:rsid w:val="006A5BCE"/>
    <w:rsid w:val="006B6ECB"/>
    <w:rsid w:val="006C4C4F"/>
    <w:rsid w:val="006C6D0E"/>
    <w:rsid w:val="006D521B"/>
    <w:rsid w:val="006D53F4"/>
    <w:rsid w:val="0070023D"/>
    <w:rsid w:val="00712C7A"/>
    <w:rsid w:val="007311C7"/>
    <w:rsid w:val="00731C4B"/>
    <w:rsid w:val="00737628"/>
    <w:rsid w:val="00745EBD"/>
    <w:rsid w:val="0075304D"/>
    <w:rsid w:val="00762ABF"/>
    <w:rsid w:val="007722CF"/>
    <w:rsid w:val="00777A87"/>
    <w:rsid w:val="0078162D"/>
    <w:rsid w:val="00786237"/>
    <w:rsid w:val="00787A9A"/>
    <w:rsid w:val="007B7ACC"/>
    <w:rsid w:val="007C04A8"/>
    <w:rsid w:val="007D1DBE"/>
    <w:rsid w:val="007D2BA2"/>
    <w:rsid w:val="007F509B"/>
    <w:rsid w:val="007F765B"/>
    <w:rsid w:val="0080171A"/>
    <w:rsid w:val="0081602F"/>
    <w:rsid w:val="00820892"/>
    <w:rsid w:val="00822C91"/>
    <w:rsid w:val="008232AE"/>
    <w:rsid w:val="00837644"/>
    <w:rsid w:val="0084148D"/>
    <w:rsid w:val="00842F3E"/>
    <w:rsid w:val="00847888"/>
    <w:rsid w:val="00860554"/>
    <w:rsid w:val="00883BAC"/>
    <w:rsid w:val="008853C6"/>
    <w:rsid w:val="00887DAA"/>
    <w:rsid w:val="00897BB5"/>
    <w:rsid w:val="008A0A35"/>
    <w:rsid w:val="008A29B1"/>
    <w:rsid w:val="008A405C"/>
    <w:rsid w:val="008B254C"/>
    <w:rsid w:val="008B46EA"/>
    <w:rsid w:val="008B7C41"/>
    <w:rsid w:val="008C50B4"/>
    <w:rsid w:val="008D2163"/>
    <w:rsid w:val="008D7038"/>
    <w:rsid w:val="008E4FAE"/>
    <w:rsid w:val="008E6B35"/>
    <w:rsid w:val="00912448"/>
    <w:rsid w:val="009232E7"/>
    <w:rsid w:val="00925251"/>
    <w:rsid w:val="00953965"/>
    <w:rsid w:val="009649B2"/>
    <w:rsid w:val="0096685D"/>
    <w:rsid w:val="00967755"/>
    <w:rsid w:val="00985C04"/>
    <w:rsid w:val="009867E7"/>
    <w:rsid w:val="00987260"/>
    <w:rsid w:val="00990BE1"/>
    <w:rsid w:val="009930D1"/>
    <w:rsid w:val="00993936"/>
    <w:rsid w:val="009955E4"/>
    <w:rsid w:val="009B1FDA"/>
    <w:rsid w:val="009C392C"/>
    <w:rsid w:val="009C662D"/>
    <w:rsid w:val="009C6B79"/>
    <w:rsid w:val="009C700D"/>
    <w:rsid w:val="009E00DA"/>
    <w:rsid w:val="009F17CE"/>
    <w:rsid w:val="009F42A5"/>
    <w:rsid w:val="00A03D5A"/>
    <w:rsid w:val="00A12B38"/>
    <w:rsid w:val="00A36DAD"/>
    <w:rsid w:val="00A407A2"/>
    <w:rsid w:val="00A41E48"/>
    <w:rsid w:val="00A44935"/>
    <w:rsid w:val="00A90717"/>
    <w:rsid w:val="00AA0F0F"/>
    <w:rsid w:val="00AB1A50"/>
    <w:rsid w:val="00AC3587"/>
    <w:rsid w:val="00AC6023"/>
    <w:rsid w:val="00AD3426"/>
    <w:rsid w:val="00AD4C75"/>
    <w:rsid w:val="00AD666C"/>
    <w:rsid w:val="00AE1E6F"/>
    <w:rsid w:val="00AE21B8"/>
    <w:rsid w:val="00AE381E"/>
    <w:rsid w:val="00AE5F12"/>
    <w:rsid w:val="00AE7528"/>
    <w:rsid w:val="00B0019A"/>
    <w:rsid w:val="00B0512D"/>
    <w:rsid w:val="00B12830"/>
    <w:rsid w:val="00B226B7"/>
    <w:rsid w:val="00B242A9"/>
    <w:rsid w:val="00B36633"/>
    <w:rsid w:val="00B477E8"/>
    <w:rsid w:val="00B56A93"/>
    <w:rsid w:val="00B654BB"/>
    <w:rsid w:val="00B71153"/>
    <w:rsid w:val="00B734AA"/>
    <w:rsid w:val="00B93FC5"/>
    <w:rsid w:val="00B959C1"/>
    <w:rsid w:val="00BB137B"/>
    <w:rsid w:val="00BB2E17"/>
    <w:rsid w:val="00BB5D33"/>
    <w:rsid w:val="00BB7560"/>
    <w:rsid w:val="00BF28C2"/>
    <w:rsid w:val="00BF5DB0"/>
    <w:rsid w:val="00C038B9"/>
    <w:rsid w:val="00C04684"/>
    <w:rsid w:val="00C0710D"/>
    <w:rsid w:val="00C16077"/>
    <w:rsid w:val="00C36B5D"/>
    <w:rsid w:val="00C411E7"/>
    <w:rsid w:val="00C63BE6"/>
    <w:rsid w:val="00C7133D"/>
    <w:rsid w:val="00C72261"/>
    <w:rsid w:val="00C85084"/>
    <w:rsid w:val="00C85338"/>
    <w:rsid w:val="00C86E0C"/>
    <w:rsid w:val="00C94573"/>
    <w:rsid w:val="00C95329"/>
    <w:rsid w:val="00CC44F9"/>
    <w:rsid w:val="00CE70CA"/>
    <w:rsid w:val="00D201D5"/>
    <w:rsid w:val="00D237C8"/>
    <w:rsid w:val="00D41F88"/>
    <w:rsid w:val="00D43F1E"/>
    <w:rsid w:val="00D47641"/>
    <w:rsid w:val="00D54510"/>
    <w:rsid w:val="00D55F7B"/>
    <w:rsid w:val="00D72DF5"/>
    <w:rsid w:val="00D765EC"/>
    <w:rsid w:val="00D76994"/>
    <w:rsid w:val="00D876D5"/>
    <w:rsid w:val="00DA659A"/>
    <w:rsid w:val="00DC21D8"/>
    <w:rsid w:val="00DC7407"/>
    <w:rsid w:val="00DD3311"/>
    <w:rsid w:val="00DE4381"/>
    <w:rsid w:val="00DE5384"/>
    <w:rsid w:val="00DF02DB"/>
    <w:rsid w:val="00E20671"/>
    <w:rsid w:val="00E26ABE"/>
    <w:rsid w:val="00E3298E"/>
    <w:rsid w:val="00E32A52"/>
    <w:rsid w:val="00E330E3"/>
    <w:rsid w:val="00E34832"/>
    <w:rsid w:val="00E40A24"/>
    <w:rsid w:val="00E41A1C"/>
    <w:rsid w:val="00E437B3"/>
    <w:rsid w:val="00E46010"/>
    <w:rsid w:val="00E5069D"/>
    <w:rsid w:val="00E52F07"/>
    <w:rsid w:val="00E53A9B"/>
    <w:rsid w:val="00E61F6C"/>
    <w:rsid w:val="00E660CE"/>
    <w:rsid w:val="00E758C0"/>
    <w:rsid w:val="00E87B74"/>
    <w:rsid w:val="00E960A3"/>
    <w:rsid w:val="00E97B7F"/>
    <w:rsid w:val="00EC05D7"/>
    <w:rsid w:val="00ED3315"/>
    <w:rsid w:val="00ED4115"/>
    <w:rsid w:val="00ED6971"/>
    <w:rsid w:val="00EF2FD7"/>
    <w:rsid w:val="00EF4686"/>
    <w:rsid w:val="00EF4939"/>
    <w:rsid w:val="00F22D97"/>
    <w:rsid w:val="00F23DD8"/>
    <w:rsid w:val="00F26127"/>
    <w:rsid w:val="00F262FF"/>
    <w:rsid w:val="00F26A2C"/>
    <w:rsid w:val="00F3146E"/>
    <w:rsid w:val="00F36206"/>
    <w:rsid w:val="00F440A6"/>
    <w:rsid w:val="00F571CE"/>
    <w:rsid w:val="00F66968"/>
    <w:rsid w:val="00F8775D"/>
    <w:rsid w:val="00F91168"/>
    <w:rsid w:val="00F93056"/>
    <w:rsid w:val="00F964D5"/>
    <w:rsid w:val="00F968C3"/>
    <w:rsid w:val="00FA6FAC"/>
    <w:rsid w:val="00FC3993"/>
    <w:rsid w:val="00FD43BC"/>
    <w:rsid w:val="00FE2649"/>
    <w:rsid w:val="00FE40A9"/>
    <w:rsid w:val="00FE6B93"/>
    <w:rsid w:val="00FF3CD8"/>
    <w:rsid w:val="00FF3E75"/>
    <w:rsid w:val="00FF4635"/>
    <w:rsid w:val="00FF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38C483BA"/>
  <w15:docId w15:val="{3C84D4ED-37F5-4892-87D4-5F17E7C1A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font300"/>
      <w:sz w:val="22"/>
      <w:szCs w:val="22"/>
      <w:lang w:eastAsia="ar-SA"/>
    </w:rPr>
  </w:style>
  <w:style w:type="paragraph" w:styleId="2">
    <w:name w:val="heading 2"/>
    <w:basedOn w:val="a"/>
    <w:link w:val="20"/>
    <w:uiPriority w:val="9"/>
    <w:qFormat/>
    <w:rsid w:val="008232AE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2D2AF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A36DAD"/>
    <w:pPr>
      <w:spacing w:before="240" w:after="60"/>
      <w:outlineLvl w:val="5"/>
    </w:pPr>
    <w:rPr>
      <w:rFonts w:eastAsia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Segoe UI" w:hAnsi="Segoe UI" w:cs="Segoe UI"/>
      <w:sz w:val="18"/>
      <w:szCs w:val="18"/>
    </w:rPr>
  </w:style>
  <w:style w:type="character" w:styleId="a4">
    <w:name w:val="Hyperlink"/>
    <w:rPr>
      <w:color w:val="0000FF"/>
      <w:u w:val="single"/>
    </w:rPr>
  </w:style>
  <w:style w:type="paragraph" w:styleId="a5">
    <w:name w:val="Title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12">
    <w:name w:val="Текст выноски1"/>
    <w:basedOn w:val="a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NormalMK">
    <w:name w:val="Normal_MK"/>
    <w:pPr>
      <w:suppressAutoHyphens/>
      <w:spacing w:line="100" w:lineRule="atLeast"/>
      <w:ind w:firstLine="340"/>
      <w:jc w:val="both"/>
    </w:pPr>
    <w:rPr>
      <w:rFonts w:eastAsia="Times" w:cs="Times"/>
      <w:sz w:val="24"/>
      <w:lang w:eastAsia="ar-SA"/>
    </w:rPr>
  </w:style>
  <w:style w:type="paragraph" w:customStyle="1" w:styleId="RubrikaMK">
    <w:name w:val="Rubrika_MK"/>
    <w:basedOn w:val="NormalMK"/>
    <w:pPr>
      <w:ind w:firstLine="0"/>
      <w:jc w:val="center"/>
    </w:pPr>
    <w:rPr>
      <w:b/>
      <w:color w:val="808080"/>
    </w:rPr>
  </w:style>
  <w:style w:type="paragraph" w:customStyle="1" w:styleId="TitleMK">
    <w:name w:val="Title_MK"/>
    <w:basedOn w:val="NormalMK"/>
    <w:pPr>
      <w:ind w:firstLine="0"/>
      <w:jc w:val="center"/>
    </w:pPr>
    <w:rPr>
      <w:b/>
      <w:sz w:val="32"/>
    </w:rPr>
  </w:style>
  <w:style w:type="paragraph" w:customStyle="1" w:styleId="SubTitleMK">
    <w:name w:val="SubTitle_MK"/>
    <w:basedOn w:val="NormalMK"/>
    <w:pPr>
      <w:ind w:firstLine="0"/>
      <w:jc w:val="center"/>
    </w:pPr>
    <w:rPr>
      <w:b/>
      <w:color w:val="000080"/>
    </w:rPr>
  </w:style>
  <w:style w:type="paragraph" w:customStyle="1" w:styleId="13">
    <w:name w:val="Обычный (веб)1"/>
    <w:basedOn w:val="a"/>
    <w:pPr>
      <w:spacing w:before="150" w:after="150" w:line="10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4">
    <w:name w:val="Без интервала1"/>
    <w:pPr>
      <w:suppressAutoHyphens/>
      <w:spacing w:line="100" w:lineRule="atLeast"/>
    </w:pPr>
    <w:rPr>
      <w:rFonts w:ascii="Calibri" w:eastAsia="SimSun" w:hAnsi="Calibri" w:cs="Calibri"/>
      <w:sz w:val="22"/>
      <w:szCs w:val="22"/>
      <w:lang w:eastAsia="ar-SA"/>
    </w:rPr>
  </w:style>
  <w:style w:type="character" w:customStyle="1" w:styleId="apple-converted-space">
    <w:name w:val="apple-converted-space"/>
    <w:rsid w:val="00A41E48"/>
  </w:style>
  <w:style w:type="character" w:styleId="a8">
    <w:name w:val="annotation reference"/>
    <w:uiPriority w:val="99"/>
    <w:semiHidden/>
    <w:unhideWhenUsed/>
    <w:rsid w:val="00F3146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3146E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F3146E"/>
    <w:rPr>
      <w:rFonts w:ascii="Calibri" w:eastAsia="SimSun" w:hAnsi="Calibri" w:cs="font300"/>
      <w:lang w:eastAsia="ar-SA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3146E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F3146E"/>
    <w:rPr>
      <w:rFonts w:ascii="Calibri" w:eastAsia="SimSun" w:hAnsi="Calibri" w:cs="font300"/>
      <w:b/>
      <w:bCs/>
      <w:lang w:eastAsia="ar-SA"/>
    </w:rPr>
  </w:style>
  <w:style w:type="paragraph" w:styleId="ad">
    <w:name w:val="Balloon Text"/>
    <w:basedOn w:val="a"/>
    <w:link w:val="15"/>
    <w:uiPriority w:val="99"/>
    <w:semiHidden/>
    <w:unhideWhenUsed/>
    <w:rsid w:val="00F31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5">
    <w:name w:val="Текст выноски Знак1"/>
    <w:link w:val="ad"/>
    <w:uiPriority w:val="99"/>
    <w:semiHidden/>
    <w:rsid w:val="00F3146E"/>
    <w:rPr>
      <w:rFonts w:ascii="Segoe UI" w:eastAsia="SimSun" w:hAnsi="Segoe UI" w:cs="Segoe UI"/>
      <w:sz w:val="18"/>
      <w:szCs w:val="18"/>
      <w:lang w:eastAsia="ar-SA"/>
    </w:rPr>
  </w:style>
  <w:style w:type="character" w:customStyle="1" w:styleId="20">
    <w:name w:val="Заголовок 2 Знак"/>
    <w:link w:val="2"/>
    <w:uiPriority w:val="9"/>
    <w:semiHidden/>
    <w:rsid w:val="008232AE"/>
    <w:rPr>
      <w:rFonts w:eastAsia="Calibri"/>
      <w:b/>
      <w:bCs/>
      <w:sz w:val="36"/>
      <w:szCs w:val="36"/>
    </w:rPr>
  </w:style>
  <w:style w:type="paragraph" w:styleId="ae">
    <w:name w:val="Normal (Web)"/>
    <w:basedOn w:val="a"/>
    <w:uiPriority w:val="99"/>
    <w:unhideWhenUsed/>
    <w:rsid w:val="008232AE"/>
    <w:pPr>
      <w:suppressAutoHyphens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Strong"/>
    <w:uiPriority w:val="22"/>
    <w:qFormat/>
    <w:rsid w:val="008232AE"/>
    <w:rPr>
      <w:b/>
      <w:bCs/>
    </w:rPr>
  </w:style>
  <w:style w:type="character" w:customStyle="1" w:styleId="30">
    <w:name w:val="Заголовок 3 Знак"/>
    <w:link w:val="3"/>
    <w:uiPriority w:val="9"/>
    <w:semiHidden/>
    <w:rsid w:val="002D2AFD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60">
    <w:name w:val="Заголовок 6 Знак"/>
    <w:link w:val="6"/>
    <w:uiPriority w:val="9"/>
    <w:semiHidden/>
    <w:rsid w:val="00A36DAD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customStyle="1" w:styleId="-11">
    <w:name w:val="Цветной список - Акцент 11"/>
    <w:basedOn w:val="a"/>
    <w:uiPriority w:val="34"/>
    <w:qFormat/>
    <w:rsid w:val="001236F2"/>
    <w:pPr>
      <w:suppressAutoHyphens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781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unhideWhenUsed/>
    <w:rsid w:val="00C86E0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C86E0C"/>
    <w:rPr>
      <w:rFonts w:ascii="Calibri" w:eastAsia="SimSun" w:hAnsi="Calibri" w:cs="font300"/>
      <w:sz w:val="22"/>
      <w:szCs w:val="22"/>
      <w:lang w:eastAsia="ar-SA"/>
    </w:rPr>
  </w:style>
  <w:style w:type="paragraph" w:styleId="af3">
    <w:name w:val="footer"/>
    <w:basedOn w:val="a"/>
    <w:link w:val="af4"/>
    <w:uiPriority w:val="99"/>
    <w:unhideWhenUsed/>
    <w:rsid w:val="00C86E0C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C86E0C"/>
    <w:rPr>
      <w:rFonts w:ascii="Calibri" w:eastAsia="SimSun" w:hAnsi="Calibri" w:cs="font300"/>
      <w:sz w:val="22"/>
      <w:szCs w:val="22"/>
      <w:lang w:eastAsia="ar-SA"/>
    </w:rPr>
  </w:style>
  <w:style w:type="paragraph" w:styleId="af5">
    <w:name w:val="No Spacing"/>
    <w:uiPriority w:val="1"/>
    <w:qFormat/>
    <w:rsid w:val="00887DAA"/>
    <w:rPr>
      <w:rFonts w:ascii="Calibri" w:eastAsia="Calibri" w:hAnsi="Calibri"/>
      <w:sz w:val="22"/>
      <w:szCs w:val="22"/>
      <w:lang w:eastAsia="en-US"/>
    </w:rPr>
  </w:style>
  <w:style w:type="paragraph" w:styleId="af6">
    <w:name w:val="List Paragraph"/>
    <w:basedOn w:val="a"/>
    <w:uiPriority w:val="34"/>
    <w:qFormat/>
    <w:rsid w:val="00601D80"/>
    <w:pPr>
      <w:suppressAutoHyphens w:val="0"/>
      <w:ind w:left="708"/>
    </w:pPr>
    <w:rPr>
      <w:rFonts w:eastAsia="Calibri" w:cs="Times New Roman"/>
      <w:lang w:eastAsia="en-US"/>
    </w:rPr>
  </w:style>
  <w:style w:type="paragraph" w:styleId="af7">
    <w:name w:val="footnote text"/>
    <w:basedOn w:val="a"/>
    <w:link w:val="af8"/>
    <w:uiPriority w:val="99"/>
    <w:semiHidden/>
    <w:unhideWhenUsed/>
    <w:rsid w:val="00B56A93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B56A93"/>
    <w:rPr>
      <w:rFonts w:ascii="Calibri" w:eastAsia="SimSun" w:hAnsi="Calibri" w:cs="font300"/>
      <w:lang w:eastAsia="ar-SA"/>
    </w:rPr>
  </w:style>
  <w:style w:type="character" w:styleId="af9">
    <w:name w:val="footnote reference"/>
    <w:uiPriority w:val="99"/>
    <w:semiHidden/>
    <w:unhideWhenUsed/>
    <w:rsid w:val="00B56A93"/>
    <w:rPr>
      <w:vertAlign w:val="superscript"/>
    </w:rPr>
  </w:style>
  <w:style w:type="paragraph" w:customStyle="1" w:styleId="16">
    <w:name w:val="Дата1"/>
    <w:basedOn w:val="a"/>
    <w:rsid w:val="0080171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0326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0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3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92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ocht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B391F2-8CA9-4A68-9C62-3097B2899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 rf</Company>
  <LinksUpToDate>false</LinksUpToDate>
  <CharactersWithSpaces>2224</CharactersWithSpaces>
  <SharedDoc>false</SharedDoc>
  <HLinks>
    <vt:vector size="6" baseType="variant">
      <vt:variant>
        <vt:i4>6684782</vt:i4>
      </vt:variant>
      <vt:variant>
        <vt:i4>0</vt:i4>
      </vt:variant>
      <vt:variant>
        <vt:i4>0</vt:i4>
      </vt:variant>
      <vt:variant>
        <vt:i4>5</vt:i4>
      </vt:variant>
      <vt:variant>
        <vt:lpwstr>mailto:press_service@russianpost.ru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Курникова Анна Сергеевна</dc:creator>
  <cp:lastModifiedBy>Дюкорева Анастасия Александровна</cp:lastModifiedBy>
  <cp:revision>3</cp:revision>
  <cp:lastPrinted>2019-04-22T07:02:00Z</cp:lastPrinted>
  <dcterms:created xsi:type="dcterms:W3CDTF">2021-02-15T04:44:00Z</dcterms:created>
  <dcterms:modified xsi:type="dcterms:W3CDTF">2021-02-16T03:19:00Z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